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ind w:firstLine="361" w:firstLineChars="50"/>
        <w:jc w:val="left"/>
        <w:rPr>
          <w:b/>
          <w:sz w:val="72"/>
          <w:szCs w:val="72"/>
        </w:rPr>
      </w:pPr>
    </w:p>
    <w:p>
      <w:pPr>
        <w:spacing w:line="360" w:lineRule="auto"/>
        <w:ind w:firstLine="361" w:firstLineChars="50"/>
        <w:jc w:val="left"/>
        <w:rPr>
          <w:b/>
          <w:sz w:val="72"/>
          <w:szCs w:val="72"/>
        </w:rPr>
      </w:pPr>
    </w:p>
    <w:p>
      <w:pPr>
        <w:spacing w:line="360" w:lineRule="auto"/>
        <w:ind w:firstLine="361" w:firstLineChars="50"/>
        <w:jc w:val="left"/>
        <w:rPr>
          <w:b/>
          <w:sz w:val="72"/>
          <w:szCs w:val="72"/>
        </w:rPr>
      </w:pPr>
    </w:p>
    <w:p>
      <w:pPr>
        <w:spacing w:line="360" w:lineRule="auto"/>
        <w:ind w:firstLine="361" w:firstLineChars="50"/>
        <w:jc w:val="left"/>
        <w:rPr>
          <w:b/>
          <w:sz w:val="72"/>
          <w:szCs w:val="72"/>
        </w:rPr>
      </w:pPr>
    </w:p>
    <w:p>
      <w:pPr>
        <w:spacing w:line="360" w:lineRule="auto"/>
        <w:ind w:firstLine="361" w:firstLineChars="50"/>
        <w:jc w:val="center"/>
        <w:rPr>
          <w:b/>
          <w:sz w:val="72"/>
          <w:szCs w:val="72"/>
        </w:rPr>
      </w:pPr>
    </w:p>
    <w:p>
      <w:pPr>
        <w:spacing w:line="360" w:lineRule="auto"/>
        <w:ind w:firstLine="260" w:firstLineChars="50"/>
        <w:jc w:val="center"/>
        <w:rPr>
          <w:rFonts w:ascii="微软雅黑" w:hAnsi="微软雅黑" w:eastAsia="微软雅黑"/>
          <w:b/>
          <w:sz w:val="52"/>
          <w:szCs w:val="52"/>
        </w:rPr>
      </w:pPr>
      <w:r>
        <w:rPr>
          <w:rFonts w:hint="eastAsia" w:ascii="微软雅黑" w:hAnsi="微软雅黑" w:eastAsia="微软雅黑"/>
          <w:b/>
          <w:sz w:val="52"/>
          <w:szCs w:val="52"/>
        </w:rPr>
        <w:t>市县科技业务管理阳光政务平台</w:t>
      </w:r>
    </w:p>
    <w:p>
      <w:pPr>
        <w:spacing w:line="360" w:lineRule="auto"/>
        <w:ind w:firstLine="261" w:firstLineChars="50"/>
        <w:jc w:val="center"/>
        <w:rPr>
          <w:rFonts w:ascii="黑体" w:hAnsi="黑体" w:eastAsia="黑体"/>
          <w:b/>
          <w:sz w:val="52"/>
          <w:szCs w:val="52"/>
        </w:rPr>
      </w:pPr>
      <w:r>
        <w:rPr>
          <w:rFonts w:hint="eastAsia" w:ascii="黑体" w:hAnsi="黑体" w:eastAsia="黑体"/>
          <w:b/>
          <w:sz w:val="52"/>
          <w:szCs w:val="52"/>
        </w:rPr>
        <w:t>系统操作说明</w:t>
      </w:r>
    </w:p>
    <w:p>
      <w:pPr>
        <w:spacing w:line="360" w:lineRule="auto"/>
        <w:ind w:firstLine="361" w:firstLineChars="50"/>
        <w:jc w:val="center"/>
        <w:rPr>
          <w:b/>
          <w:sz w:val="72"/>
          <w:szCs w:val="72"/>
        </w:rPr>
      </w:pPr>
    </w:p>
    <w:p>
      <w:pPr>
        <w:spacing w:line="360" w:lineRule="auto"/>
        <w:ind w:firstLine="241" w:firstLineChars="50"/>
        <w:jc w:val="center"/>
        <w:rPr>
          <w:b/>
          <w:sz w:val="72"/>
          <w:szCs w:val="72"/>
        </w:rPr>
      </w:pPr>
      <w:r>
        <w:rPr>
          <w:rFonts w:hint="eastAsia"/>
          <w:b/>
          <w:sz w:val="48"/>
          <w:szCs w:val="48"/>
        </w:rPr>
        <w:t>（申报人、单位、单位管理员）</w:t>
      </w:r>
    </w:p>
    <w:p>
      <w:pPr>
        <w:spacing w:line="360" w:lineRule="auto"/>
        <w:jc w:val="left"/>
        <w:rPr>
          <w:b/>
          <w:sz w:val="48"/>
          <w:szCs w:val="48"/>
        </w:rPr>
      </w:pPr>
    </w:p>
    <w:p>
      <w:pPr>
        <w:spacing w:line="360" w:lineRule="auto"/>
        <w:jc w:val="left"/>
        <w:rPr>
          <w:b/>
          <w:sz w:val="48"/>
          <w:szCs w:val="48"/>
        </w:rPr>
      </w:pPr>
    </w:p>
    <w:p>
      <w:pPr>
        <w:spacing w:line="360" w:lineRule="auto"/>
        <w:jc w:val="left"/>
        <w:rPr>
          <w:b/>
          <w:sz w:val="48"/>
          <w:szCs w:val="48"/>
        </w:rPr>
      </w:pPr>
    </w:p>
    <w:p>
      <w:pPr>
        <w:spacing w:line="360" w:lineRule="auto"/>
        <w:jc w:val="left"/>
        <w:rPr>
          <w:b/>
          <w:sz w:val="48"/>
          <w:szCs w:val="48"/>
        </w:rPr>
      </w:pPr>
    </w:p>
    <w:p>
      <w:pPr>
        <w:spacing w:line="360" w:lineRule="auto"/>
        <w:jc w:val="left"/>
        <w:rPr>
          <w:b/>
          <w:sz w:val="48"/>
          <w:szCs w:val="48"/>
        </w:rPr>
      </w:pPr>
    </w:p>
    <w:p>
      <w:pPr>
        <w:spacing w:line="360" w:lineRule="auto"/>
        <w:jc w:val="left"/>
        <w:rPr>
          <w:b/>
          <w:sz w:val="48"/>
          <w:szCs w:val="48"/>
        </w:rPr>
      </w:pPr>
    </w:p>
    <w:p>
      <w:pPr>
        <w:spacing w:line="360" w:lineRule="auto"/>
        <w:jc w:val="left"/>
        <w:rPr>
          <w:b/>
          <w:sz w:val="48"/>
          <w:szCs w:val="48"/>
        </w:rPr>
      </w:pPr>
    </w:p>
    <w:p>
      <w:pPr>
        <w:spacing w:line="360" w:lineRule="auto"/>
        <w:jc w:val="left"/>
        <w:rPr>
          <w:b/>
          <w:sz w:val="48"/>
          <w:szCs w:val="48"/>
        </w:rPr>
      </w:pPr>
    </w:p>
    <w:p>
      <w:pPr>
        <w:spacing w:line="360" w:lineRule="auto"/>
        <w:jc w:val="left"/>
        <w:rPr>
          <w:b/>
          <w:sz w:val="48"/>
          <w:szCs w:val="48"/>
        </w:rPr>
      </w:pPr>
    </w:p>
    <w:sdt>
      <w:sdtPr>
        <w:rPr>
          <w:rFonts w:asciiTheme="minorHAnsi" w:hAnsiTheme="minorHAnsi" w:eastAsiaTheme="minorEastAsia" w:cstheme="minorBidi"/>
          <w:color w:val="auto"/>
          <w:kern w:val="2"/>
          <w:sz w:val="21"/>
          <w:szCs w:val="22"/>
          <w:lang w:val="zh-CN"/>
        </w:rPr>
        <w:id w:val="-798532079"/>
      </w:sdtPr>
      <w:sdtEndPr>
        <w:rPr>
          <w:rFonts w:asciiTheme="minorHAnsi" w:hAnsiTheme="minorHAnsi" w:eastAsiaTheme="minorEastAsia" w:cstheme="minorBidi"/>
          <w:b/>
          <w:bCs/>
          <w:color w:val="auto"/>
          <w:kern w:val="2"/>
          <w:sz w:val="21"/>
          <w:szCs w:val="22"/>
          <w:lang w:val="zh-CN"/>
        </w:rPr>
      </w:sdtEndPr>
      <w:sdtContent>
        <w:p>
          <w:pPr>
            <w:pStyle w:val="19"/>
            <w:spacing w:line="360" w:lineRule="auto"/>
            <w:jc w:val="center"/>
          </w:pPr>
          <w:r>
            <w:rPr>
              <w:b/>
              <w:lang w:val="zh-CN"/>
            </w:rPr>
            <w:t>目录</w:t>
          </w:r>
        </w:p>
        <w:p>
          <w:pPr>
            <w:pStyle w:val="9"/>
            <w:tabs>
              <w:tab w:val="left" w:pos="840"/>
              <w:tab w:val="right" w:leader="dot" w:pos="8296"/>
            </w:tabs>
            <w:spacing w:line="360" w:lineRule="auto"/>
            <w:jc w:val="left"/>
            <w:rPr>
              <w:sz w:val="24"/>
              <w:szCs w:val="24"/>
            </w:rPr>
          </w:pPr>
          <w:r>
            <w:rPr>
              <w:sz w:val="24"/>
              <w:szCs w:val="24"/>
            </w:rPr>
            <w:fldChar w:fldCharType="begin"/>
          </w:r>
          <w:r>
            <w:rPr>
              <w:sz w:val="24"/>
              <w:szCs w:val="24"/>
            </w:rPr>
            <w:instrText xml:space="preserve"> TOC \o "1-3" \h \z \u </w:instrText>
          </w:r>
          <w:r>
            <w:rPr>
              <w:sz w:val="24"/>
              <w:szCs w:val="24"/>
            </w:rPr>
            <w:fldChar w:fldCharType="separate"/>
          </w:r>
          <w:r>
            <w:fldChar w:fldCharType="begin"/>
          </w:r>
          <w:r>
            <w:instrText xml:space="preserve"> HYPERLINK \l "_Toc480183609" </w:instrText>
          </w:r>
          <w:r>
            <w:fldChar w:fldCharType="separate"/>
          </w:r>
          <w:r>
            <w:rPr>
              <w:rStyle w:val="12"/>
              <w:sz w:val="24"/>
              <w:szCs w:val="24"/>
            </w:rPr>
            <w:t>一、</w:t>
          </w:r>
          <w:r>
            <w:rPr>
              <w:sz w:val="24"/>
              <w:szCs w:val="24"/>
            </w:rPr>
            <w:tab/>
          </w:r>
          <w:r>
            <w:rPr>
              <w:rStyle w:val="12"/>
              <w:sz w:val="24"/>
              <w:szCs w:val="24"/>
            </w:rPr>
            <w:t>注册及登录账号。</w:t>
          </w:r>
          <w:r>
            <w:rPr>
              <w:sz w:val="24"/>
              <w:szCs w:val="24"/>
            </w:rPr>
            <w:tab/>
          </w:r>
          <w:r>
            <w:rPr>
              <w:sz w:val="24"/>
              <w:szCs w:val="24"/>
            </w:rPr>
            <w:fldChar w:fldCharType="begin"/>
          </w:r>
          <w:r>
            <w:rPr>
              <w:sz w:val="24"/>
              <w:szCs w:val="24"/>
            </w:rPr>
            <w:instrText xml:space="preserve"> PAGEREF _Toc480183609 \h </w:instrText>
          </w:r>
          <w:r>
            <w:rPr>
              <w:sz w:val="24"/>
              <w:szCs w:val="24"/>
            </w:rPr>
            <w:fldChar w:fldCharType="separate"/>
          </w:r>
          <w:r>
            <w:rPr>
              <w:sz w:val="24"/>
              <w:szCs w:val="24"/>
            </w:rPr>
            <w:t>2</w:t>
          </w:r>
          <w:r>
            <w:rPr>
              <w:sz w:val="24"/>
              <w:szCs w:val="24"/>
            </w:rPr>
            <w:fldChar w:fldCharType="end"/>
          </w:r>
          <w:r>
            <w:rPr>
              <w:sz w:val="24"/>
              <w:szCs w:val="24"/>
            </w:rPr>
            <w:fldChar w:fldCharType="end"/>
          </w:r>
        </w:p>
        <w:p>
          <w:pPr>
            <w:pStyle w:val="10"/>
            <w:tabs>
              <w:tab w:val="right" w:leader="dot" w:pos="8296"/>
            </w:tabs>
            <w:spacing w:line="360" w:lineRule="auto"/>
            <w:jc w:val="left"/>
            <w:rPr>
              <w:sz w:val="24"/>
              <w:szCs w:val="24"/>
            </w:rPr>
          </w:pPr>
          <w:r>
            <w:fldChar w:fldCharType="begin"/>
          </w:r>
          <w:r>
            <w:instrText xml:space="preserve"> HYPERLINK \l "_Toc480183610" </w:instrText>
          </w:r>
          <w:r>
            <w:fldChar w:fldCharType="separate"/>
          </w:r>
          <w:r>
            <w:rPr>
              <w:rStyle w:val="12"/>
              <w:sz w:val="24"/>
              <w:szCs w:val="24"/>
            </w:rPr>
            <w:t>1 登录账号获取途径</w:t>
          </w:r>
          <w:r>
            <w:rPr>
              <w:sz w:val="24"/>
              <w:szCs w:val="24"/>
            </w:rPr>
            <w:tab/>
          </w:r>
          <w:r>
            <w:rPr>
              <w:sz w:val="24"/>
              <w:szCs w:val="24"/>
            </w:rPr>
            <w:fldChar w:fldCharType="begin"/>
          </w:r>
          <w:r>
            <w:rPr>
              <w:sz w:val="24"/>
              <w:szCs w:val="24"/>
            </w:rPr>
            <w:instrText xml:space="preserve"> PAGEREF _Toc480183610 \h </w:instrText>
          </w:r>
          <w:r>
            <w:rPr>
              <w:sz w:val="24"/>
              <w:szCs w:val="24"/>
            </w:rPr>
            <w:fldChar w:fldCharType="separate"/>
          </w:r>
          <w:r>
            <w:rPr>
              <w:sz w:val="24"/>
              <w:szCs w:val="24"/>
            </w:rPr>
            <w:t>2</w:t>
          </w:r>
          <w:r>
            <w:rPr>
              <w:sz w:val="24"/>
              <w:szCs w:val="24"/>
            </w:rPr>
            <w:fldChar w:fldCharType="end"/>
          </w:r>
          <w:r>
            <w:rPr>
              <w:sz w:val="24"/>
              <w:szCs w:val="24"/>
            </w:rPr>
            <w:fldChar w:fldCharType="end"/>
          </w:r>
        </w:p>
        <w:p>
          <w:pPr>
            <w:pStyle w:val="5"/>
            <w:tabs>
              <w:tab w:val="left" w:pos="1470"/>
              <w:tab w:val="right" w:leader="dot" w:pos="8296"/>
            </w:tabs>
            <w:spacing w:line="360" w:lineRule="auto"/>
            <w:jc w:val="left"/>
            <w:rPr>
              <w:sz w:val="24"/>
              <w:szCs w:val="24"/>
            </w:rPr>
          </w:pPr>
          <w:r>
            <w:fldChar w:fldCharType="begin"/>
          </w:r>
          <w:r>
            <w:instrText xml:space="preserve"> HYPERLINK \l "_Toc480183611" </w:instrText>
          </w:r>
          <w:r>
            <w:fldChar w:fldCharType="separate"/>
          </w:r>
          <w:r>
            <w:rPr>
              <w:rStyle w:val="12"/>
              <w:sz w:val="24"/>
              <w:szCs w:val="24"/>
            </w:rPr>
            <w:t>1.1</w:t>
          </w:r>
          <w:r>
            <w:rPr>
              <w:sz w:val="24"/>
              <w:szCs w:val="24"/>
            </w:rPr>
            <w:tab/>
          </w:r>
          <w:r>
            <w:rPr>
              <w:rStyle w:val="12"/>
              <w:sz w:val="24"/>
              <w:szCs w:val="24"/>
            </w:rPr>
            <w:t>已在省厅注册账号。</w:t>
          </w:r>
          <w:r>
            <w:rPr>
              <w:sz w:val="24"/>
              <w:szCs w:val="24"/>
            </w:rPr>
            <w:tab/>
          </w:r>
          <w:r>
            <w:rPr>
              <w:sz w:val="24"/>
              <w:szCs w:val="24"/>
            </w:rPr>
            <w:fldChar w:fldCharType="begin"/>
          </w:r>
          <w:r>
            <w:rPr>
              <w:sz w:val="24"/>
              <w:szCs w:val="24"/>
            </w:rPr>
            <w:instrText xml:space="preserve"> PAGEREF _Toc480183611 \h </w:instrText>
          </w:r>
          <w:r>
            <w:rPr>
              <w:sz w:val="24"/>
              <w:szCs w:val="24"/>
            </w:rPr>
            <w:fldChar w:fldCharType="separate"/>
          </w:r>
          <w:r>
            <w:rPr>
              <w:sz w:val="24"/>
              <w:szCs w:val="24"/>
            </w:rPr>
            <w:t>3</w:t>
          </w:r>
          <w:r>
            <w:rPr>
              <w:sz w:val="24"/>
              <w:szCs w:val="24"/>
            </w:rPr>
            <w:fldChar w:fldCharType="end"/>
          </w:r>
          <w:r>
            <w:rPr>
              <w:sz w:val="24"/>
              <w:szCs w:val="24"/>
            </w:rPr>
            <w:fldChar w:fldCharType="end"/>
          </w:r>
        </w:p>
        <w:p>
          <w:pPr>
            <w:pStyle w:val="5"/>
            <w:tabs>
              <w:tab w:val="left" w:pos="1470"/>
              <w:tab w:val="right" w:leader="dot" w:pos="8296"/>
            </w:tabs>
            <w:spacing w:line="360" w:lineRule="auto"/>
            <w:jc w:val="left"/>
            <w:rPr>
              <w:sz w:val="24"/>
              <w:szCs w:val="24"/>
            </w:rPr>
          </w:pPr>
          <w:r>
            <w:fldChar w:fldCharType="begin"/>
          </w:r>
          <w:r>
            <w:instrText xml:space="preserve"> HYPERLINK \l "_Toc480183612" </w:instrText>
          </w:r>
          <w:r>
            <w:fldChar w:fldCharType="separate"/>
          </w:r>
          <w:r>
            <w:rPr>
              <w:rStyle w:val="12"/>
              <w:sz w:val="24"/>
              <w:szCs w:val="24"/>
            </w:rPr>
            <w:t>1.2</w:t>
          </w:r>
          <w:r>
            <w:rPr>
              <w:sz w:val="24"/>
              <w:szCs w:val="24"/>
            </w:rPr>
            <w:tab/>
          </w:r>
          <w:r>
            <w:rPr>
              <w:rStyle w:val="12"/>
              <w:sz w:val="24"/>
              <w:szCs w:val="24"/>
            </w:rPr>
            <w:t>未在省厅注册账号，请在本平台进行注册。</w:t>
          </w:r>
          <w:r>
            <w:rPr>
              <w:sz w:val="24"/>
              <w:szCs w:val="24"/>
            </w:rPr>
            <w:tab/>
          </w:r>
          <w:r>
            <w:rPr>
              <w:sz w:val="24"/>
              <w:szCs w:val="24"/>
            </w:rPr>
            <w:fldChar w:fldCharType="begin"/>
          </w:r>
          <w:r>
            <w:rPr>
              <w:sz w:val="24"/>
              <w:szCs w:val="24"/>
            </w:rPr>
            <w:instrText xml:space="preserve"> PAGEREF _Toc480183612 \h </w:instrText>
          </w:r>
          <w:r>
            <w:rPr>
              <w:sz w:val="24"/>
              <w:szCs w:val="24"/>
            </w:rPr>
            <w:fldChar w:fldCharType="separate"/>
          </w:r>
          <w:r>
            <w:rPr>
              <w:sz w:val="24"/>
              <w:szCs w:val="24"/>
            </w:rPr>
            <w:t>4</w:t>
          </w:r>
          <w:r>
            <w:rPr>
              <w:sz w:val="24"/>
              <w:szCs w:val="24"/>
            </w:rPr>
            <w:fldChar w:fldCharType="end"/>
          </w:r>
          <w:r>
            <w:rPr>
              <w:sz w:val="24"/>
              <w:szCs w:val="24"/>
            </w:rPr>
            <w:fldChar w:fldCharType="end"/>
          </w:r>
        </w:p>
        <w:p>
          <w:pPr>
            <w:pStyle w:val="10"/>
            <w:tabs>
              <w:tab w:val="left" w:pos="840"/>
              <w:tab w:val="right" w:leader="dot" w:pos="8296"/>
            </w:tabs>
            <w:spacing w:line="360" w:lineRule="auto"/>
            <w:jc w:val="left"/>
            <w:rPr>
              <w:sz w:val="24"/>
              <w:szCs w:val="24"/>
            </w:rPr>
          </w:pPr>
          <w:r>
            <w:fldChar w:fldCharType="begin"/>
          </w:r>
          <w:r>
            <w:instrText xml:space="preserve"> HYPERLINK \l "_Toc480183613" </w:instrText>
          </w:r>
          <w:r>
            <w:fldChar w:fldCharType="separate"/>
          </w:r>
          <w:r>
            <w:rPr>
              <w:rStyle w:val="12"/>
              <w:sz w:val="24"/>
              <w:szCs w:val="24"/>
            </w:rPr>
            <w:t>2</w:t>
          </w:r>
          <w:r>
            <w:rPr>
              <w:sz w:val="24"/>
              <w:szCs w:val="24"/>
            </w:rPr>
            <w:tab/>
          </w:r>
          <w:r>
            <w:rPr>
              <w:rStyle w:val="12"/>
              <w:sz w:val="24"/>
              <w:szCs w:val="24"/>
            </w:rPr>
            <w:t>登录系统完善个人信息</w:t>
          </w:r>
          <w:r>
            <w:rPr>
              <w:sz w:val="24"/>
              <w:szCs w:val="24"/>
            </w:rPr>
            <w:tab/>
          </w:r>
          <w:r>
            <w:rPr>
              <w:sz w:val="24"/>
              <w:szCs w:val="24"/>
            </w:rPr>
            <w:fldChar w:fldCharType="begin"/>
          </w:r>
          <w:r>
            <w:rPr>
              <w:sz w:val="24"/>
              <w:szCs w:val="24"/>
            </w:rPr>
            <w:instrText xml:space="preserve"> PAGEREF _Toc480183613 \h </w:instrText>
          </w:r>
          <w:r>
            <w:rPr>
              <w:sz w:val="24"/>
              <w:szCs w:val="24"/>
            </w:rPr>
            <w:fldChar w:fldCharType="separate"/>
          </w:r>
          <w:r>
            <w:rPr>
              <w:sz w:val="24"/>
              <w:szCs w:val="24"/>
            </w:rPr>
            <w:t>7</w:t>
          </w:r>
          <w:r>
            <w:rPr>
              <w:sz w:val="24"/>
              <w:szCs w:val="24"/>
            </w:rPr>
            <w:fldChar w:fldCharType="end"/>
          </w:r>
          <w:r>
            <w:rPr>
              <w:sz w:val="24"/>
              <w:szCs w:val="24"/>
            </w:rPr>
            <w:fldChar w:fldCharType="end"/>
          </w:r>
        </w:p>
        <w:p>
          <w:pPr>
            <w:pStyle w:val="5"/>
            <w:tabs>
              <w:tab w:val="left" w:pos="1470"/>
              <w:tab w:val="right" w:leader="dot" w:pos="8296"/>
            </w:tabs>
            <w:spacing w:line="360" w:lineRule="auto"/>
            <w:jc w:val="left"/>
            <w:rPr>
              <w:sz w:val="24"/>
              <w:szCs w:val="24"/>
            </w:rPr>
          </w:pPr>
          <w:r>
            <w:fldChar w:fldCharType="begin"/>
          </w:r>
          <w:r>
            <w:instrText xml:space="preserve"> HYPERLINK \l "_Toc480183614" </w:instrText>
          </w:r>
          <w:r>
            <w:fldChar w:fldCharType="separate"/>
          </w:r>
          <w:r>
            <w:rPr>
              <w:rStyle w:val="12"/>
              <w:sz w:val="24"/>
              <w:szCs w:val="24"/>
            </w:rPr>
            <w:t>2.1</w:t>
          </w:r>
          <w:r>
            <w:rPr>
              <w:sz w:val="24"/>
              <w:szCs w:val="24"/>
            </w:rPr>
            <w:tab/>
          </w:r>
          <w:r>
            <w:rPr>
              <w:rStyle w:val="12"/>
              <w:sz w:val="24"/>
              <w:szCs w:val="24"/>
            </w:rPr>
            <w:t>完善个人信息</w:t>
          </w:r>
          <w:r>
            <w:rPr>
              <w:sz w:val="24"/>
              <w:szCs w:val="24"/>
            </w:rPr>
            <w:tab/>
          </w:r>
          <w:r>
            <w:rPr>
              <w:sz w:val="24"/>
              <w:szCs w:val="24"/>
            </w:rPr>
            <w:fldChar w:fldCharType="begin"/>
          </w:r>
          <w:r>
            <w:rPr>
              <w:sz w:val="24"/>
              <w:szCs w:val="24"/>
            </w:rPr>
            <w:instrText xml:space="preserve"> PAGEREF _Toc480183614 \h </w:instrText>
          </w:r>
          <w:r>
            <w:rPr>
              <w:sz w:val="24"/>
              <w:szCs w:val="24"/>
            </w:rPr>
            <w:fldChar w:fldCharType="separate"/>
          </w:r>
          <w:r>
            <w:rPr>
              <w:sz w:val="24"/>
              <w:szCs w:val="24"/>
            </w:rPr>
            <w:t>7</w:t>
          </w:r>
          <w:r>
            <w:rPr>
              <w:sz w:val="24"/>
              <w:szCs w:val="24"/>
            </w:rPr>
            <w:fldChar w:fldCharType="end"/>
          </w:r>
          <w:r>
            <w:rPr>
              <w:sz w:val="24"/>
              <w:szCs w:val="24"/>
            </w:rPr>
            <w:fldChar w:fldCharType="end"/>
          </w:r>
        </w:p>
        <w:p>
          <w:pPr>
            <w:pStyle w:val="5"/>
            <w:tabs>
              <w:tab w:val="left" w:pos="1470"/>
              <w:tab w:val="right" w:leader="dot" w:pos="8296"/>
            </w:tabs>
            <w:spacing w:line="360" w:lineRule="auto"/>
            <w:jc w:val="left"/>
            <w:rPr>
              <w:sz w:val="24"/>
              <w:szCs w:val="24"/>
            </w:rPr>
          </w:pPr>
          <w:r>
            <w:fldChar w:fldCharType="begin"/>
          </w:r>
          <w:r>
            <w:instrText xml:space="preserve"> HYPERLINK \l "_Toc480183615" </w:instrText>
          </w:r>
          <w:r>
            <w:fldChar w:fldCharType="separate"/>
          </w:r>
          <w:r>
            <w:rPr>
              <w:rStyle w:val="12"/>
              <w:sz w:val="24"/>
              <w:szCs w:val="24"/>
            </w:rPr>
            <w:t>2.2</w:t>
          </w:r>
          <w:r>
            <w:rPr>
              <w:sz w:val="24"/>
              <w:szCs w:val="24"/>
            </w:rPr>
            <w:tab/>
          </w:r>
          <w:r>
            <w:rPr>
              <w:rStyle w:val="12"/>
              <w:sz w:val="24"/>
              <w:szCs w:val="24"/>
            </w:rPr>
            <w:t>完善单位信息</w:t>
          </w:r>
          <w:r>
            <w:rPr>
              <w:sz w:val="24"/>
              <w:szCs w:val="24"/>
            </w:rPr>
            <w:tab/>
          </w:r>
          <w:r>
            <w:rPr>
              <w:sz w:val="24"/>
              <w:szCs w:val="24"/>
            </w:rPr>
            <w:fldChar w:fldCharType="begin"/>
          </w:r>
          <w:r>
            <w:rPr>
              <w:sz w:val="24"/>
              <w:szCs w:val="24"/>
            </w:rPr>
            <w:instrText xml:space="preserve"> PAGEREF _Toc480183615 \h </w:instrText>
          </w:r>
          <w:r>
            <w:rPr>
              <w:sz w:val="24"/>
              <w:szCs w:val="24"/>
            </w:rPr>
            <w:fldChar w:fldCharType="separate"/>
          </w:r>
          <w:r>
            <w:rPr>
              <w:sz w:val="24"/>
              <w:szCs w:val="24"/>
            </w:rPr>
            <w:t>12</w:t>
          </w:r>
          <w:r>
            <w:rPr>
              <w:sz w:val="24"/>
              <w:szCs w:val="24"/>
            </w:rPr>
            <w:fldChar w:fldCharType="end"/>
          </w:r>
          <w:r>
            <w:rPr>
              <w:sz w:val="24"/>
              <w:szCs w:val="24"/>
            </w:rPr>
            <w:fldChar w:fldCharType="end"/>
          </w:r>
        </w:p>
        <w:p>
          <w:pPr>
            <w:pStyle w:val="9"/>
            <w:tabs>
              <w:tab w:val="left" w:pos="840"/>
              <w:tab w:val="right" w:leader="dot" w:pos="8296"/>
            </w:tabs>
            <w:spacing w:line="360" w:lineRule="auto"/>
            <w:jc w:val="left"/>
            <w:rPr>
              <w:sz w:val="24"/>
              <w:szCs w:val="24"/>
            </w:rPr>
          </w:pPr>
          <w:r>
            <w:fldChar w:fldCharType="begin"/>
          </w:r>
          <w:r>
            <w:instrText xml:space="preserve"> HYPERLINK \l "_Toc480183616" </w:instrText>
          </w:r>
          <w:r>
            <w:fldChar w:fldCharType="separate"/>
          </w:r>
          <w:r>
            <w:rPr>
              <w:rStyle w:val="12"/>
              <w:sz w:val="24"/>
              <w:szCs w:val="24"/>
            </w:rPr>
            <w:t>二、</w:t>
          </w:r>
          <w:r>
            <w:rPr>
              <w:sz w:val="24"/>
              <w:szCs w:val="24"/>
            </w:rPr>
            <w:tab/>
          </w:r>
          <w:r>
            <w:rPr>
              <w:rStyle w:val="12"/>
              <w:sz w:val="24"/>
              <w:szCs w:val="24"/>
            </w:rPr>
            <w:t>申报业务</w:t>
          </w:r>
          <w:r>
            <w:rPr>
              <w:sz w:val="24"/>
              <w:szCs w:val="24"/>
            </w:rPr>
            <w:tab/>
          </w:r>
          <w:r>
            <w:rPr>
              <w:sz w:val="24"/>
              <w:szCs w:val="24"/>
            </w:rPr>
            <w:fldChar w:fldCharType="begin"/>
          </w:r>
          <w:r>
            <w:rPr>
              <w:sz w:val="24"/>
              <w:szCs w:val="24"/>
            </w:rPr>
            <w:instrText xml:space="preserve"> PAGEREF _Toc480183616 \h </w:instrText>
          </w:r>
          <w:r>
            <w:rPr>
              <w:sz w:val="24"/>
              <w:szCs w:val="24"/>
            </w:rPr>
            <w:fldChar w:fldCharType="separate"/>
          </w:r>
          <w:r>
            <w:rPr>
              <w:sz w:val="24"/>
              <w:szCs w:val="24"/>
            </w:rPr>
            <w:t>13</w:t>
          </w:r>
          <w:r>
            <w:rPr>
              <w:sz w:val="24"/>
              <w:szCs w:val="24"/>
            </w:rPr>
            <w:fldChar w:fldCharType="end"/>
          </w:r>
          <w:r>
            <w:rPr>
              <w:sz w:val="24"/>
              <w:szCs w:val="24"/>
            </w:rPr>
            <w:fldChar w:fldCharType="end"/>
          </w:r>
        </w:p>
        <w:p>
          <w:pPr>
            <w:pStyle w:val="10"/>
            <w:tabs>
              <w:tab w:val="right" w:leader="dot" w:pos="8296"/>
            </w:tabs>
            <w:spacing w:line="360" w:lineRule="auto"/>
            <w:jc w:val="left"/>
            <w:rPr>
              <w:sz w:val="24"/>
              <w:szCs w:val="24"/>
            </w:rPr>
          </w:pPr>
          <w:r>
            <w:fldChar w:fldCharType="begin"/>
          </w:r>
          <w:r>
            <w:instrText xml:space="preserve"> HYPERLINK \l "_Toc480183617" </w:instrText>
          </w:r>
          <w:r>
            <w:fldChar w:fldCharType="separate"/>
          </w:r>
          <w:r>
            <w:rPr>
              <w:rStyle w:val="12"/>
              <w:sz w:val="24"/>
              <w:szCs w:val="24"/>
            </w:rPr>
            <w:t>1   申报业务</w:t>
          </w:r>
          <w:r>
            <w:rPr>
              <w:sz w:val="24"/>
              <w:szCs w:val="24"/>
            </w:rPr>
            <w:tab/>
          </w:r>
          <w:r>
            <w:rPr>
              <w:sz w:val="24"/>
              <w:szCs w:val="24"/>
            </w:rPr>
            <w:fldChar w:fldCharType="begin"/>
          </w:r>
          <w:r>
            <w:rPr>
              <w:sz w:val="24"/>
              <w:szCs w:val="24"/>
            </w:rPr>
            <w:instrText xml:space="preserve"> PAGEREF _Toc480183617 \h </w:instrText>
          </w:r>
          <w:r>
            <w:rPr>
              <w:sz w:val="24"/>
              <w:szCs w:val="24"/>
            </w:rPr>
            <w:fldChar w:fldCharType="separate"/>
          </w:r>
          <w:r>
            <w:rPr>
              <w:sz w:val="24"/>
              <w:szCs w:val="24"/>
            </w:rPr>
            <w:t>13</w:t>
          </w:r>
          <w:r>
            <w:rPr>
              <w:sz w:val="24"/>
              <w:szCs w:val="24"/>
            </w:rPr>
            <w:fldChar w:fldCharType="end"/>
          </w:r>
          <w:r>
            <w:rPr>
              <w:sz w:val="24"/>
              <w:szCs w:val="24"/>
            </w:rPr>
            <w:fldChar w:fldCharType="end"/>
          </w:r>
        </w:p>
        <w:p>
          <w:pPr>
            <w:pStyle w:val="10"/>
            <w:tabs>
              <w:tab w:val="right" w:leader="dot" w:pos="8296"/>
            </w:tabs>
            <w:spacing w:line="360" w:lineRule="auto"/>
            <w:jc w:val="left"/>
            <w:rPr>
              <w:sz w:val="24"/>
              <w:szCs w:val="24"/>
            </w:rPr>
          </w:pPr>
          <w:r>
            <w:fldChar w:fldCharType="begin"/>
          </w:r>
          <w:r>
            <w:instrText xml:space="preserve"> HYPERLINK \l "_Toc480183618" </w:instrText>
          </w:r>
          <w:r>
            <w:fldChar w:fldCharType="separate"/>
          </w:r>
          <w:r>
            <w:rPr>
              <w:rStyle w:val="12"/>
              <w:sz w:val="24"/>
              <w:szCs w:val="24"/>
            </w:rPr>
            <w:t>2   申报单位管理员审核业务</w:t>
          </w:r>
          <w:r>
            <w:rPr>
              <w:sz w:val="24"/>
              <w:szCs w:val="24"/>
            </w:rPr>
            <w:tab/>
          </w:r>
          <w:r>
            <w:rPr>
              <w:sz w:val="24"/>
              <w:szCs w:val="24"/>
            </w:rPr>
            <w:fldChar w:fldCharType="begin"/>
          </w:r>
          <w:r>
            <w:rPr>
              <w:sz w:val="24"/>
              <w:szCs w:val="24"/>
            </w:rPr>
            <w:instrText xml:space="preserve"> PAGEREF _Toc480183618 \h </w:instrText>
          </w:r>
          <w:r>
            <w:rPr>
              <w:sz w:val="24"/>
              <w:szCs w:val="24"/>
            </w:rPr>
            <w:fldChar w:fldCharType="separate"/>
          </w:r>
          <w:r>
            <w:rPr>
              <w:sz w:val="24"/>
              <w:szCs w:val="24"/>
            </w:rPr>
            <w:t>15</w:t>
          </w:r>
          <w:r>
            <w:rPr>
              <w:sz w:val="24"/>
              <w:szCs w:val="24"/>
            </w:rPr>
            <w:fldChar w:fldCharType="end"/>
          </w:r>
          <w:r>
            <w:rPr>
              <w:sz w:val="24"/>
              <w:szCs w:val="24"/>
            </w:rPr>
            <w:fldChar w:fldCharType="end"/>
          </w:r>
        </w:p>
        <w:p>
          <w:pPr>
            <w:widowControl/>
            <w:spacing w:line="360" w:lineRule="auto"/>
            <w:jc w:val="left"/>
            <w:rPr>
              <w:b/>
              <w:bCs/>
              <w:lang w:val="zh-CN"/>
            </w:rPr>
          </w:pPr>
          <w:r>
            <w:rPr>
              <w:b/>
              <w:bCs/>
              <w:sz w:val="24"/>
              <w:szCs w:val="24"/>
              <w:lang w:val="zh-CN"/>
            </w:rPr>
            <w:fldChar w:fldCharType="end"/>
          </w:r>
        </w:p>
      </w:sdtContent>
    </w:sdt>
    <w:p>
      <w:pPr>
        <w:widowControl/>
        <w:spacing w:line="360" w:lineRule="auto"/>
        <w:jc w:val="left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>
      <w:pPr>
        <w:widowControl/>
        <w:spacing w:line="360" w:lineRule="auto"/>
        <w:jc w:val="left"/>
        <w:rPr>
          <w:b/>
          <w:sz w:val="28"/>
          <w:szCs w:val="28"/>
        </w:rPr>
      </w:pPr>
    </w:p>
    <w:p>
      <w:pPr>
        <w:pStyle w:val="2"/>
        <w:numPr>
          <w:ilvl w:val="0"/>
          <w:numId w:val="1"/>
        </w:numPr>
        <w:spacing w:line="360" w:lineRule="auto"/>
        <w:jc w:val="left"/>
      </w:pPr>
      <w:bookmarkStart w:id="0" w:name="_Toc480183609"/>
      <w:r>
        <w:rPr>
          <w:rFonts w:hint="eastAsia"/>
        </w:rPr>
        <w:t>账号注册及登录。</w:t>
      </w:r>
      <w:bookmarkEnd w:id="0"/>
    </w:p>
    <w:p>
      <w:pPr>
        <w:spacing w:line="360" w:lineRule="auto"/>
        <w:jc w:val="left"/>
        <w:rPr>
          <w:rFonts w:asciiTheme="minorEastAsia" w:hAnsiTheme="minorEastAsia"/>
          <w:color w:val="4F81BD" w:themeColor="accent1"/>
          <w:sz w:val="24"/>
          <w:szCs w:val="24"/>
          <w:u w:val="single"/>
        </w:rPr>
      </w:pPr>
      <w:r>
        <w:rPr>
          <w:rFonts w:hint="eastAsia" w:asciiTheme="minorEastAsia" w:hAnsiTheme="minorEastAsia"/>
          <w:sz w:val="24"/>
          <w:szCs w:val="24"/>
        </w:rPr>
        <w:t>访问市县科技业务管理阳光政务平台：</w:t>
      </w:r>
      <w:r>
        <w:rPr>
          <w:rFonts w:asciiTheme="minorEastAsia" w:hAnsiTheme="minorEastAsia"/>
          <w:color w:val="4F81BD" w:themeColor="accent1"/>
          <w:sz w:val="24"/>
          <w:szCs w:val="24"/>
          <w:u w:val="single"/>
        </w:rPr>
        <w:t>pro.sti.gd.cn</w:t>
      </w:r>
      <w:r>
        <w:rPr>
          <w:rFonts w:hint="eastAsia" w:asciiTheme="minorEastAsia" w:hAnsiTheme="minorEastAsia"/>
          <w:color w:val="4F81BD" w:themeColor="accent1"/>
          <w:sz w:val="24"/>
          <w:szCs w:val="24"/>
          <w:u w:val="single"/>
        </w:rPr>
        <w:t>。</w:t>
      </w:r>
    </w:p>
    <w:p>
      <w:pPr>
        <w:spacing w:line="360" w:lineRule="auto"/>
        <w:jc w:val="left"/>
        <w:rPr>
          <w:rFonts w:asciiTheme="minorEastAsia" w:hAnsiTheme="minorEastAsia"/>
          <w:sz w:val="28"/>
          <w:szCs w:val="28"/>
        </w:rPr>
      </w:pPr>
      <w:r>
        <w:drawing>
          <wp:inline distT="0" distB="0" distL="0" distR="0">
            <wp:extent cx="5274310" cy="404495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45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left"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/>
          <w:sz w:val="28"/>
          <w:szCs w:val="28"/>
        </w:rPr>
        <w:br w:type="page"/>
      </w:r>
    </w:p>
    <w:p>
      <w:pPr>
        <w:pStyle w:val="3"/>
        <w:spacing w:line="360" w:lineRule="auto"/>
        <w:jc w:val="left"/>
      </w:pPr>
      <w:bookmarkStart w:id="1" w:name="_Toc480183610"/>
      <w:r>
        <w:rPr>
          <w:rFonts w:hint="eastAsia"/>
        </w:rPr>
        <w:t>1 登录账号获取途径</w:t>
      </w:r>
      <w:bookmarkEnd w:id="1"/>
    </w:p>
    <w:p>
      <w:pPr>
        <w:pStyle w:val="4"/>
        <w:numPr>
          <w:ilvl w:val="1"/>
          <w:numId w:val="2"/>
        </w:numPr>
        <w:spacing w:line="360" w:lineRule="auto"/>
        <w:jc w:val="left"/>
        <w:rPr>
          <w:color w:val="FF0000"/>
        </w:rPr>
      </w:pPr>
      <w:bookmarkStart w:id="2" w:name="_Toc480183611"/>
      <w:r>
        <w:rPr>
          <w:rFonts w:hint="eastAsia"/>
          <w:color w:val="FF0000"/>
        </w:rPr>
        <w:t>已在</w:t>
      </w:r>
      <w:r>
        <w:rPr>
          <w:rFonts w:hint="eastAsia"/>
          <w:color w:val="FF0000"/>
          <w:lang w:val="en-US" w:eastAsia="zh-CN"/>
        </w:rPr>
        <w:t>广东省科技业务管理阳光政务平台</w:t>
      </w:r>
      <w:r>
        <w:rPr>
          <w:rFonts w:hint="eastAsia"/>
          <w:color w:val="FF0000"/>
        </w:rPr>
        <w:t>注册</w:t>
      </w:r>
      <w:r>
        <w:rPr>
          <w:rFonts w:hint="eastAsia"/>
          <w:color w:val="FF0000"/>
          <w:lang w:val="en-US" w:eastAsia="zh-CN"/>
        </w:rPr>
        <w:t>的</w:t>
      </w:r>
      <w:r>
        <w:rPr>
          <w:rFonts w:hint="eastAsia"/>
          <w:color w:val="FF0000"/>
        </w:rPr>
        <w:t>账号</w:t>
      </w:r>
      <w:bookmarkEnd w:id="2"/>
    </w:p>
    <w:p>
      <w:pPr>
        <w:spacing w:line="360" w:lineRule="auto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请直接输入在省</w:t>
      </w:r>
      <w:r>
        <w:rPr>
          <w:rFonts w:hint="eastAsia"/>
          <w:sz w:val="24"/>
          <w:szCs w:val="24"/>
          <w:lang w:val="en-US" w:eastAsia="zh-CN"/>
        </w:rPr>
        <w:t>阳光平台</w:t>
      </w:r>
      <w:r>
        <w:rPr>
          <w:rFonts w:hint="eastAsia"/>
          <w:sz w:val="24"/>
          <w:szCs w:val="24"/>
        </w:rPr>
        <w:t>注册的用户名，密码</w:t>
      </w:r>
      <w:r>
        <w:rPr>
          <w:rFonts w:hint="eastAsia"/>
          <w:sz w:val="24"/>
          <w:szCs w:val="24"/>
          <w:lang w:val="en-US" w:eastAsia="zh-CN"/>
        </w:rPr>
        <w:t>请查看市科技局通知文件</w:t>
      </w:r>
      <w:r>
        <w:rPr>
          <w:rFonts w:hint="eastAsia"/>
          <w:sz w:val="24"/>
          <w:szCs w:val="24"/>
        </w:rPr>
        <w:t>（</w:t>
      </w:r>
      <w:r>
        <w:rPr>
          <w:rFonts w:hint="eastAsia"/>
          <w:color w:val="FF0000"/>
          <w:sz w:val="24"/>
          <w:szCs w:val="24"/>
        </w:rPr>
        <w:t>完成登录后</w:t>
      </w:r>
      <w:r>
        <w:rPr>
          <w:rFonts w:hint="eastAsia"/>
          <w:color w:val="FF0000"/>
          <w:sz w:val="24"/>
          <w:szCs w:val="24"/>
          <w:lang w:val="en-US" w:eastAsia="zh-CN"/>
        </w:rPr>
        <w:t>请</w:t>
      </w:r>
      <w:r>
        <w:rPr>
          <w:rFonts w:hint="eastAsia"/>
          <w:color w:val="FF0000"/>
          <w:sz w:val="24"/>
          <w:szCs w:val="24"/>
        </w:rPr>
        <w:t>修改个人密码</w:t>
      </w:r>
      <w:r>
        <w:rPr>
          <w:rFonts w:hint="eastAsia"/>
          <w:sz w:val="24"/>
          <w:szCs w:val="24"/>
        </w:rPr>
        <w:t>）。若密码输入错误请通过</w:t>
      </w:r>
      <w:r>
        <w:rPr>
          <w:rFonts w:hint="eastAsia"/>
          <w:color w:val="FF0000"/>
          <w:sz w:val="24"/>
          <w:szCs w:val="24"/>
        </w:rPr>
        <w:t xml:space="preserve">忘记账号/密码 </w:t>
      </w:r>
      <w:r>
        <w:rPr>
          <w:rFonts w:hint="eastAsia"/>
          <w:sz w:val="24"/>
          <w:szCs w:val="24"/>
        </w:rPr>
        <w:t>途径找回。找回方法如下：</w:t>
      </w:r>
    </w:p>
    <w:p>
      <w:pPr>
        <w:spacing w:line="360" w:lineRule="auto"/>
        <w:jc w:val="left"/>
        <w:rPr>
          <w:sz w:val="24"/>
          <w:szCs w:val="24"/>
        </w:rPr>
      </w:pPr>
      <w:r>
        <w:drawing>
          <wp:inline distT="0" distB="0" distL="0" distR="0">
            <wp:extent cx="4813300" cy="3702685"/>
            <wp:effectExtent l="0" t="0" r="635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19095" cy="3707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4813300" cy="3316605"/>
            <wp:effectExtent l="0" t="0" r="635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19101" cy="3320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1"/>
          <w:numId w:val="2"/>
        </w:numPr>
        <w:spacing w:line="360" w:lineRule="auto"/>
        <w:jc w:val="left"/>
        <w:rPr>
          <w:color w:val="FF0000"/>
        </w:rPr>
      </w:pPr>
      <w:bookmarkStart w:id="3" w:name="_Toc480183612"/>
      <w:r>
        <w:rPr>
          <w:rFonts w:hint="eastAsia"/>
          <w:color w:val="FF0000"/>
        </w:rPr>
        <w:t>未在省</w:t>
      </w:r>
      <w:r>
        <w:rPr>
          <w:rFonts w:hint="eastAsia"/>
          <w:color w:val="FF0000"/>
          <w:lang w:val="en-US" w:eastAsia="zh-CN"/>
        </w:rPr>
        <w:t>阳光政务平台</w:t>
      </w:r>
      <w:bookmarkStart w:id="7" w:name="_GoBack"/>
      <w:bookmarkEnd w:id="7"/>
      <w:r>
        <w:rPr>
          <w:rFonts w:hint="eastAsia"/>
          <w:color w:val="FF0000"/>
        </w:rPr>
        <w:t>注册账号，请在本平台进行注册。</w:t>
      </w:r>
      <w:bookmarkEnd w:id="3"/>
    </w:p>
    <w:p>
      <w:pPr>
        <w:spacing w:line="360" w:lineRule="auto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注册步骤：</w:t>
      </w:r>
    </w:p>
    <w:p>
      <w:pPr>
        <w:spacing w:line="360" w:lineRule="auto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点击注册，进入注册页面。</w:t>
      </w:r>
    </w:p>
    <w:p>
      <w:pPr>
        <w:spacing w:line="360" w:lineRule="auto"/>
        <w:jc w:val="left"/>
        <w:rPr>
          <w:sz w:val="24"/>
          <w:szCs w:val="24"/>
        </w:rPr>
      </w:pPr>
      <w:r>
        <w:drawing>
          <wp:inline distT="0" distB="0" distL="0" distR="0">
            <wp:extent cx="4606290" cy="3522980"/>
            <wp:effectExtent l="0" t="0" r="3810" b="12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20327" cy="3533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sz w:val="24"/>
          <w:szCs w:val="24"/>
        </w:rPr>
      </w:pPr>
      <w:r>
        <w:rPr>
          <w:sz w:val="24"/>
          <w:szCs w:val="24"/>
        </w:rPr>
        <w:br w:type="page"/>
      </w:r>
    </w:p>
    <w:p>
      <w:pPr>
        <w:spacing w:line="360" w:lineRule="auto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注册页面分为个人注册、单位注册两项。</w:t>
      </w:r>
    </w:p>
    <w:p>
      <w:pPr>
        <w:spacing w:line="360" w:lineRule="auto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若申报的业务为个人申报业务</w:t>
      </w:r>
      <w:r>
        <w:rPr>
          <w:rFonts w:hint="eastAsia"/>
          <w:b/>
          <w:color w:val="FF0000"/>
          <w:sz w:val="24"/>
          <w:szCs w:val="24"/>
        </w:rPr>
        <w:t>仅需进行个人注册便可</w:t>
      </w:r>
      <w:r>
        <w:rPr>
          <w:rFonts w:hint="eastAsia"/>
          <w:sz w:val="24"/>
          <w:szCs w:val="24"/>
        </w:rPr>
        <w:t>。</w:t>
      </w:r>
    </w:p>
    <w:p>
      <w:pPr>
        <w:spacing w:line="360" w:lineRule="auto"/>
        <w:jc w:val="left"/>
        <w:rPr>
          <w:color w:val="FF0000"/>
          <w:sz w:val="24"/>
          <w:szCs w:val="24"/>
        </w:rPr>
      </w:pPr>
      <w:r>
        <w:rPr>
          <w:rFonts w:hint="eastAsia"/>
          <w:sz w:val="24"/>
          <w:szCs w:val="24"/>
        </w:rPr>
        <w:t>若申报的业务为单位申报业务则需</w:t>
      </w:r>
      <w:r>
        <w:rPr>
          <w:rFonts w:hint="eastAsia"/>
          <w:b/>
          <w:color w:val="FF0000"/>
          <w:sz w:val="24"/>
          <w:szCs w:val="24"/>
        </w:rPr>
        <w:t>先进行单位注册，待单位注册通过系统审批后再进行个人注册</w:t>
      </w:r>
      <w:r>
        <w:rPr>
          <w:rFonts w:hint="eastAsia"/>
          <w:color w:val="FF0000"/>
          <w:sz w:val="24"/>
          <w:szCs w:val="24"/>
        </w:rPr>
        <w:t>。</w:t>
      </w:r>
    </w:p>
    <w:p>
      <w:pPr>
        <w:spacing w:line="360" w:lineRule="auto"/>
        <w:jc w:val="left"/>
        <w:rPr>
          <w:sz w:val="24"/>
          <w:szCs w:val="24"/>
        </w:rPr>
      </w:pPr>
      <w:r>
        <w:drawing>
          <wp:inline distT="0" distB="0" distL="0" distR="0">
            <wp:extent cx="5274310" cy="3773805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74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left"/>
        <w:rPr>
          <w:sz w:val="24"/>
          <w:szCs w:val="24"/>
        </w:rPr>
      </w:pPr>
      <w:r>
        <w:rPr>
          <w:sz w:val="24"/>
          <w:szCs w:val="24"/>
        </w:rPr>
        <w:br w:type="page"/>
      </w:r>
    </w:p>
    <w:p>
      <w:pPr>
        <w:pStyle w:val="18"/>
        <w:spacing w:line="360" w:lineRule="auto"/>
        <w:ind w:left="990" w:firstLine="0" w:firstLineChars="0"/>
        <w:jc w:val="left"/>
        <w:rPr>
          <w:sz w:val="24"/>
          <w:szCs w:val="24"/>
        </w:rPr>
      </w:pPr>
    </w:p>
    <w:p>
      <w:pPr>
        <w:spacing w:line="360" w:lineRule="auto"/>
        <w:jc w:val="left"/>
        <w:rPr>
          <w:b/>
          <w:color w:val="FF0000"/>
          <w:sz w:val="24"/>
          <w:szCs w:val="24"/>
        </w:rPr>
      </w:pPr>
      <w:r>
        <w:rPr>
          <w:rFonts w:hint="eastAsia"/>
          <w:b/>
          <w:color w:val="FF0000"/>
          <w:sz w:val="24"/>
          <w:szCs w:val="24"/>
        </w:rPr>
        <w:t>以下为个人注册步骤：</w:t>
      </w:r>
    </w:p>
    <w:p>
      <w:pPr>
        <w:spacing w:line="360" w:lineRule="auto"/>
        <w:jc w:val="left"/>
        <w:rPr>
          <w:sz w:val="24"/>
          <w:szCs w:val="24"/>
        </w:rPr>
      </w:pPr>
      <w:r>
        <w:drawing>
          <wp:inline distT="0" distB="0" distL="0" distR="0">
            <wp:extent cx="5274310" cy="3756025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56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sz w:val="24"/>
          <w:szCs w:val="24"/>
        </w:rPr>
      </w:pPr>
      <w:r>
        <w:drawing>
          <wp:inline distT="0" distB="0" distL="0" distR="0">
            <wp:extent cx="5274310" cy="3734435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34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完成信息填写点击 立即注册。完成注册。</w:t>
      </w:r>
    </w:p>
    <w:p>
      <w:pPr>
        <w:widowControl/>
        <w:spacing w:line="360" w:lineRule="auto"/>
        <w:jc w:val="left"/>
        <w:rPr>
          <w:sz w:val="24"/>
          <w:szCs w:val="24"/>
        </w:rPr>
      </w:pPr>
      <w:r>
        <w:rPr>
          <w:sz w:val="24"/>
          <w:szCs w:val="24"/>
        </w:rPr>
        <w:br w:type="page"/>
      </w:r>
    </w:p>
    <w:p>
      <w:pPr>
        <w:spacing w:line="360" w:lineRule="auto"/>
        <w:jc w:val="left"/>
        <w:rPr>
          <w:b/>
          <w:color w:val="FF0000"/>
          <w:sz w:val="24"/>
          <w:szCs w:val="24"/>
        </w:rPr>
      </w:pPr>
      <w:r>
        <w:rPr>
          <w:rFonts w:hint="eastAsia"/>
          <w:b/>
          <w:color w:val="FF0000"/>
          <w:sz w:val="24"/>
          <w:szCs w:val="24"/>
        </w:rPr>
        <w:t>以下为单位注册：</w:t>
      </w:r>
    </w:p>
    <w:p>
      <w:pPr>
        <w:spacing w:line="360" w:lineRule="auto"/>
        <w:jc w:val="left"/>
        <w:rPr>
          <w:b/>
          <w:color w:val="FF0000"/>
          <w:sz w:val="24"/>
          <w:szCs w:val="24"/>
        </w:rPr>
      </w:pPr>
      <w:r>
        <w:drawing>
          <wp:inline distT="0" distB="0" distL="0" distR="0">
            <wp:extent cx="5274310" cy="3959860"/>
            <wp:effectExtent l="0" t="0" r="2540" b="254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60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left"/>
        <w:rPr>
          <w:b/>
          <w:color w:val="FF0000"/>
          <w:sz w:val="24"/>
          <w:szCs w:val="24"/>
        </w:rPr>
      </w:pPr>
      <w:r>
        <w:rPr>
          <w:rFonts w:hint="eastAsia"/>
          <w:sz w:val="24"/>
          <w:szCs w:val="24"/>
        </w:rPr>
        <w:t>完成单位基础信息填写：</w:t>
      </w:r>
    </w:p>
    <w:p>
      <w:pPr>
        <w:spacing w:line="360" w:lineRule="auto"/>
        <w:jc w:val="left"/>
        <w:rPr>
          <w:sz w:val="24"/>
          <w:szCs w:val="24"/>
        </w:rPr>
      </w:pPr>
      <w:r>
        <w:drawing>
          <wp:inline distT="0" distB="0" distL="0" distR="0">
            <wp:extent cx="5274310" cy="3968750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69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2"/>
        </w:numPr>
        <w:spacing w:line="360" w:lineRule="auto"/>
        <w:jc w:val="left"/>
      </w:pPr>
      <w:r>
        <w:rPr>
          <w:rFonts w:hint="eastAsia"/>
        </w:rPr>
        <w:t>个人与单位管理</w:t>
      </w:r>
    </w:p>
    <w:p>
      <w:pPr>
        <w:spacing w:line="360" w:lineRule="auto"/>
        <w:jc w:val="left"/>
        <w:rPr>
          <w:b/>
          <w:color w:val="FF0000"/>
          <w:sz w:val="24"/>
          <w:szCs w:val="24"/>
        </w:rPr>
      </w:pPr>
      <w:r>
        <w:rPr>
          <w:rFonts w:hint="eastAsia"/>
          <w:b/>
          <w:color w:val="FF0000"/>
          <w:sz w:val="24"/>
          <w:szCs w:val="24"/>
        </w:rPr>
        <w:t>注：</w:t>
      </w:r>
    </w:p>
    <w:p>
      <w:pPr>
        <w:spacing w:line="360" w:lineRule="auto"/>
        <w:ind w:firstLine="420"/>
        <w:jc w:val="left"/>
        <w:rPr>
          <w:b/>
          <w:color w:val="FF0000"/>
          <w:sz w:val="24"/>
          <w:szCs w:val="24"/>
        </w:rPr>
      </w:pPr>
      <w:r>
        <w:rPr>
          <w:rFonts w:hint="eastAsia"/>
          <w:b/>
          <w:color w:val="FF0000"/>
          <w:sz w:val="24"/>
          <w:szCs w:val="24"/>
        </w:rPr>
        <w:t>若需要申报的业务为个人业务【与单位无联系】，仅需完善个人账户信息后方可进行申报。</w:t>
      </w:r>
    </w:p>
    <w:p>
      <w:pPr>
        <w:spacing w:line="360" w:lineRule="auto"/>
        <w:jc w:val="left"/>
        <w:rPr>
          <w:b/>
          <w:color w:val="FF0000"/>
          <w:sz w:val="24"/>
          <w:szCs w:val="24"/>
        </w:rPr>
      </w:pPr>
      <w:r>
        <w:rPr>
          <w:rFonts w:hint="eastAsia"/>
          <w:b/>
          <w:color w:val="FF0000"/>
          <w:sz w:val="24"/>
          <w:szCs w:val="24"/>
        </w:rPr>
        <w:tab/>
      </w:r>
      <w:r>
        <w:rPr>
          <w:rFonts w:hint="eastAsia"/>
          <w:b/>
          <w:color w:val="FF0000"/>
          <w:sz w:val="24"/>
          <w:szCs w:val="24"/>
        </w:rPr>
        <w:t>*若需要申报的业务为单位业务【与单位有联系】，请先完善单位账号信息并提交至系统审核，待审核通过后，再注册个人账号并完善个人信息后方可进行申报业务。</w:t>
      </w:r>
    </w:p>
    <w:p>
      <w:pPr>
        <w:pStyle w:val="4"/>
        <w:numPr>
          <w:ilvl w:val="1"/>
          <w:numId w:val="2"/>
        </w:numPr>
        <w:spacing w:line="360" w:lineRule="auto"/>
        <w:jc w:val="left"/>
        <w:rPr>
          <w:rFonts w:hint="eastAsia"/>
        </w:rPr>
      </w:pPr>
      <w:bookmarkStart w:id="4" w:name="_完善个人信息"/>
      <w:bookmarkEnd w:id="4"/>
      <w:r>
        <w:rPr>
          <w:rFonts w:hint="eastAsia"/>
        </w:rPr>
        <w:t>个人信息管理</w:t>
      </w:r>
    </w:p>
    <w:p>
      <w:pPr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（1）个人信息完善</w:t>
      </w:r>
    </w:p>
    <w:p>
      <w:pPr>
        <w:widowControl/>
        <w:spacing w:line="360" w:lineRule="auto"/>
        <w:ind w:firstLine="480" w:firstLineChars="20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登录已注册的个人账号，进入</w:t>
      </w:r>
      <w:r>
        <w:rPr>
          <w:rFonts w:hint="eastAsia"/>
          <w:color w:val="FF0000"/>
          <w:sz w:val="24"/>
          <w:szCs w:val="24"/>
        </w:rPr>
        <w:t>【系统管理】&gt;【用户角色管理】&gt;【账号管理页面】</w:t>
      </w:r>
      <w:r>
        <w:rPr>
          <w:rFonts w:hint="eastAsia"/>
          <w:sz w:val="24"/>
          <w:szCs w:val="24"/>
        </w:rPr>
        <w:t>或 点击</w:t>
      </w:r>
      <w:r>
        <w:rPr>
          <w:rFonts w:hint="eastAsia"/>
          <w:color w:val="FF0000"/>
          <w:sz w:val="24"/>
          <w:szCs w:val="24"/>
        </w:rPr>
        <w:t>【右上角的个人信息】</w:t>
      </w:r>
    </w:p>
    <w:p>
      <w:pPr>
        <w:spacing w:line="360" w:lineRule="auto"/>
        <w:jc w:val="left"/>
      </w:pPr>
      <w:r>
        <w:drawing>
          <wp:inline distT="0" distB="0" distL="0" distR="0">
            <wp:extent cx="5274310" cy="2044700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45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</w:pPr>
      <w:r>
        <w:drawing>
          <wp:inline distT="0" distB="0" distL="0" distR="0">
            <wp:extent cx="5274310" cy="3424555"/>
            <wp:effectExtent l="0" t="0" r="2540" b="444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24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3427095"/>
            <wp:effectExtent l="0" t="0" r="2540" b="190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27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br w:type="page"/>
      </w:r>
    </w:p>
    <w:p>
      <w:pPr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（2）个人挂靠单位（目前暂支持个人只能在1个单位）</w:t>
      </w:r>
    </w:p>
    <w:p>
      <w:pPr>
        <w:spacing w:line="360" w:lineRule="auto"/>
        <w:ind w:firstLine="480" w:firstLineChars="20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申请加入单位（</w:t>
      </w:r>
      <w:r>
        <w:rPr>
          <w:rFonts w:hint="eastAsia"/>
          <w:b/>
          <w:color w:val="FF0000"/>
          <w:sz w:val="24"/>
          <w:szCs w:val="24"/>
        </w:rPr>
        <w:t>若需要申报的业务为单位业务【与单位有联系】，请在注册单位账号并通过主管部门审批后详细阅读以下步骤。否则请忽略</w:t>
      </w:r>
      <w:r>
        <w:rPr>
          <w:rFonts w:hint="eastAsia"/>
          <w:sz w:val="24"/>
          <w:szCs w:val="24"/>
        </w:rPr>
        <w:t>）</w:t>
      </w:r>
    </w:p>
    <w:p>
      <w:pPr>
        <w:spacing w:line="360" w:lineRule="auto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进入申请加入单位界面</w:t>
      </w:r>
    </w:p>
    <w:p>
      <w:pPr>
        <w:spacing w:line="360" w:lineRule="auto"/>
        <w:jc w:val="left"/>
        <w:rPr>
          <w:rFonts w:hint="eastAsia"/>
        </w:rPr>
      </w:pPr>
      <w:r>
        <w:drawing>
          <wp:inline distT="0" distB="0" distL="0" distR="0">
            <wp:extent cx="5274310" cy="1878965"/>
            <wp:effectExtent l="0" t="0" r="2540" b="698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79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</w:pPr>
    </w:p>
    <w:p>
      <w:pPr>
        <w:spacing w:line="360" w:lineRule="auto"/>
        <w:jc w:val="left"/>
      </w:pPr>
      <w:r>
        <w:drawing>
          <wp:inline distT="0" distB="0" distL="0" distR="0">
            <wp:extent cx="5274310" cy="3340100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40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rFonts w:hint="eastAsia"/>
        </w:rPr>
      </w:pPr>
      <w:r>
        <w:drawing>
          <wp:inline distT="0" distB="0" distL="0" distR="0">
            <wp:extent cx="5274310" cy="3318510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1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</w:pPr>
    </w:p>
    <w:p>
      <w:pPr>
        <w:spacing w:line="360" w:lineRule="auto"/>
        <w:jc w:val="left"/>
        <w:rPr>
          <w:rFonts w:hint="eastAsia"/>
        </w:rPr>
      </w:pPr>
      <w:r>
        <w:drawing>
          <wp:inline distT="0" distB="0" distL="0" distR="0">
            <wp:extent cx="5274310" cy="3297555"/>
            <wp:effectExtent l="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97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rFonts w:hint="eastAsia"/>
        </w:rPr>
      </w:pPr>
    </w:p>
    <w:p>
      <w:pPr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（3）申报单位管理员</w:t>
      </w:r>
    </w:p>
    <w:p>
      <w:pPr>
        <w:spacing w:line="360" w:lineRule="auto"/>
        <w:jc w:val="left"/>
        <w:rPr>
          <w:sz w:val="24"/>
          <w:szCs w:val="24"/>
        </w:rPr>
      </w:pPr>
      <w:r>
        <w:rPr>
          <w:rFonts w:hint="eastAsia"/>
        </w:rPr>
        <w:t xml:space="preserve">    </w:t>
      </w:r>
      <w:r>
        <w:rPr>
          <w:rFonts w:hint="eastAsia"/>
          <w:sz w:val="24"/>
          <w:szCs w:val="24"/>
        </w:rPr>
        <w:t>每个单位对应有一个单位管理员，负责审核本单位的项目。</w:t>
      </w:r>
      <w:r>
        <w:rPr>
          <w:rFonts w:hint="eastAsia"/>
          <w:b/>
          <w:sz w:val="24"/>
          <w:szCs w:val="24"/>
        </w:rPr>
        <w:t>个人申请成为单位管理员，</w:t>
      </w:r>
      <w:r>
        <w:rPr>
          <w:rFonts w:hint="eastAsia"/>
          <w:b/>
          <w:color w:val="FF0000"/>
          <w:sz w:val="24"/>
          <w:szCs w:val="24"/>
        </w:rPr>
        <w:t>并经单位账号审核后，</w:t>
      </w:r>
      <w:r>
        <w:rPr>
          <w:rFonts w:hint="eastAsia"/>
          <w:b/>
          <w:sz w:val="24"/>
          <w:szCs w:val="24"/>
        </w:rPr>
        <w:t>正式成为该单位的单位管理员</w:t>
      </w:r>
      <w:r>
        <w:rPr>
          <w:rFonts w:hint="eastAsia"/>
          <w:sz w:val="24"/>
          <w:szCs w:val="24"/>
        </w:rPr>
        <w:t>。</w:t>
      </w:r>
    </w:p>
    <w:p>
      <w:pPr>
        <w:spacing w:line="360" w:lineRule="auto"/>
        <w:jc w:val="left"/>
      </w:pPr>
      <w:r>
        <w:drawing>
          <wp:inline distT="0" distB="0" distL="0" distR="0">
            <wp:extent cx="5274310" cy="3323590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3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b/>
          <w:color w:val="FF0000"/>
          <w:sz w:val="24"/>
          <w:szCs w:val="24"/>
        </w:rPr>
      </w:pPr>
      <w:r>
        <w:rPr>
          <w:rFonts w:hint="eastAsia"/>
          <w:b/>
          <w:color w:val="FF0000"/>
          <w:sz w:val="24"/>
          <w:szCs w:val="24"/>
        </w:rPr>
        <w:t>申请单位管理员 角色 是需要单位账号审核的，待单位账号通过审核后方可成为单位管理员。</w:t>
      </w:r>
    </w:p>
    <w:p>
      <w:pPr>
        <w:widowControl/>
        <w:spacing w:line="360" w:lineRule="auto"/>
        <w:jc w:val="left"/>
        <w:rPr>
          <w:b/>
          <w:color w:val="FF0000"/>
        </w:rPr>
      </w:pPr>
      <w:r>
        <w:rPr>
          <w:b/>
          <w:color w:val="FF0000"/>
        </w:rPr>
        <w:br w:type="page"/>
      </w:r>
    </w:p>
    <w:p>
      <w:pPr>
        <w:pStyle w:val="4"/>
        <w:numPr>
          <w:ilvl w:val="1"/>
          <w:numId w:val="2"/>
        </w:numPr>
        <w:spacing w:line="360" w:lineRule="auto"/>
        <w:jc w:val="left"/>
        <w:rPr>
          <w:rFonts w:hint="eastAsia"/>
        </w:rPr>
      </w:pPr>
      <w:r>
        <w:rPr>
          <w:rFonts w:hint="eastAsia"/>
        </w:rPr>
        <w:t>单位管理</w:t>
      </w:r>
    </w:p>
    <w:p>
      <w:pPr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（1）单位信息完善</w:t>
      </w:r>
    </w:p>
    <w:p>
      <w:pPr>
        <w:spacing w:line="360" w:lineRule="auto"/>
        <w:ind w:firstLine="480" w:firstLineChars="20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登录已经注册的</w:t>
      </w:r>
      <w:r>
        <w:rPr>
          <w:rFonts w:hint="eastAsia"/>
          <w:b/>
          <w:color w:val="FF0000"/>
          <w:sz w:val="24"/>
          <w:szCs w:val="24"/>
        </w:rPr>
        <w:t>单位账号</w:t>
      </w:r>
      <w:r>
        <w:rPr>
          <w:rFonts w:hint="eastAsia"/>
          <w:sz w:val="24"/>
          <w:szCs w:val="24"/>
        </w:rPr>
        <w:t>，</w:t>
      </w:r>
      <w:r>
        <w:rPr>
          <w:rFonts w:hint="eastAsia"/>
          <w:b/>
          <w:color w:val="FF0000"/>
          <w:sz w:val="24"/>
          <w:szCs w:val="24"/>
        </w:rPr>
        <w:t>【系统管理】</w:t>
      </w:r>
      <w:r>
        <w:rPr>
          <w:rFonts w:hint="eastAsia"/>
          <w:sz w:val="24"/>
          <w:szCs w:val="24"/>
        </w:rPr>
        <w:t>&gt;</w:t>
      </w:r>
      <w:r>
        <w:rPr>
          <w:rFonts w:hint="eastAsia"/>
          <w:b/>
          <w:color w:val="FF0000"/>
          <w:sz w:val="24"/>
          <w:szCs w:val="24"/>
        </w:rPr>
        <w:t>【企业单位管理】</w:t>
      </w:r>
      <w:r>
        <w:rPr>
          <w:rFonts w:hint="eastAsia"/>
          <w:sz w:val="24"/>
          <w:szCs w:val="24"/>
        </w:rPr>
        <w:t>&gt;</w:t>
      </w:r>
      <w:r>
        <w:rPr>
          <w:rFonts w:hint="eastAsia"/>
          <w:b/>
          <w:color w:val="FF0000"/>
          <w:sz w:val="24"/>
          <w:szCs w:val="24"/>
        </w:rPr>
        <w:t>【单位信息管理】</w:t>
      </w:r>
      <w:r>
        <w:rPr>
          <w:rFonts w:hint="eastAsia"/>
          <w:sz w:val="24"/>
          <w:szCs w:val="24"/>
        </w:rPr>
        <w:t>点击</w:t>
      </w:r>
      <w:r>
        <w:rPr>
          <w:rFonts w:hint="eastAsia"/>
          <w:b/>
          <w:sz w:val="24"/>
          <w:szCs w:val="24"/>
        </w:rPr>
        <w:t xml:space="preserve"> </w:t>
      </w:r>
      <w:r>
        <w:rPr>
          <w:rFonts w:hint="eastAsia"/>
          <w:b/>
          <w:color w:val="FF0000"/>
          <w:sz w:val="24"/>
          <w:szCs w:val="24"/>
        </w:rPr>
        <w:t>编辑</w:t>
      </w:r>
      <w:r>
        <w:rPr>
          <w:rFonts w:hint="eastAsia"/>
          <w:b/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按钮进入单位信息页面</w:t>
      </w:r>
    </w:p>
    <w:p>
      <w:pPr>
        <w:spacing w:line="360" w:lineRule="auto"/>
        <w:jc w:val="left"/>
        <w:rPr>
          <w:sz w:val="24"/>
          <w:szCs w:val="24"/>
        </w:rPr>
      </w:pPr>
      <w:r>
        <w:drawing>
          <wp:inline distT="0" distB="0" distL="0" distR="0">
            <wp:extent cx="5274310" cy="2222500"/>
            <wp:effectExtent l="0" t="0" r="2540" b="635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226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单位信息页面</w:t>
      </w:r>
    </w:p>
    <w:p>
      <w:pPr>
        <w:spacing w:line="360" w:lineRule="auto"/>
        <w:jc w:val="left"/>
        <w:rPr>
          <w:sz w:val="24"/>
          <w:szCs w:val="24"/>
        </w:rPr>
      </w:pPr>
      <w:r>
        <w:drawing>
          <wp:inline distT="0" distB="0" distL="0" distR="0">
            <wp:extent cx="5274310" cy="3173730"/>
            <wp:effectExtent l="0" t="0" r="2540" b="762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73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b/>
          <w:color w:val="FF0000"/>
          <w:sz w:val="24"/>
          <w:szCs w:val="24"/>
        </w:rPr>
      </w:pPr>
      <w:r>
        <w:rPr>
          <w:rFonts w:hint="eastAsia"/>
          <w:b/>
          <w:color w:val="FF0000"/>
          <w:sz w:val="24"/>
          <w:szCs w:val="24"/>
        </w:rPr>
        <w:t>完善信息后点击提交【提交至主管部门审核】（</w:t>
      </w:r>
      <w:r>
        <w:rPr>
          <w:rFonts w:hint="eastAsia"/>
          <w:b/>
          <w:sz w:val="24"/>
          <w:szCs w:val="24"/>
        </w:rPr>
        <w:t>点“保存”则为保存已完善的信息，此时并不会提交到下一步审核。</w:t>
      </w:r>
      <w:r>
        <w:rPr>
          <w:rFonts w:hint="eastAsia"/>
          <w:b/>
          <w:color w:val="FF0000"/>
          <w:sz w:val="24"/>
          <w:szCs w:val="24"/>
        </w:rPr>
        <w:t>）</w:t>
      </w:r>
    </w:p>
    <w:p>
      <w:pPr>
        <w:spacing w:line="360" w:lineRule="auto"/>
        <w:jc w:val="left"/>
        <w:rPr>
          <w:b/>
          <w:color w:val="FF0000"/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74310" cy="1896110"/>
            <wp:effectExtent l="0" t="0" r="2540" b="889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96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rStyle w:val="12"/>
          <w:b/>
          <w:sz w:val="24"/>
          <w:szCs w:val="24"/>
        </w:rPr>
      </w:pPr>
      <w:r>
        <w:rPr>
          <w:rFonts w:hint="eastAsia"/>
          <w:b/>
          <w:color w:val="FF0000"/>
          <w:sz w:val="24"/>
          <w:szCs w:val="24"/>
        </w:rPr>
        <w:t>注：只有通过主管部门审核，申报单位才能被申报人查到、并挂靠。</w:t>
      </w:r>
    </w:p>
    <w:p>
      <w:pPr>
        <w:rPr>
          <w:b/>
          <w:sz w:val="28"/>
          <w:szCs w:val="28"/>
        </w:rPr>
      </w:pPr>
      <w:r>
        <w:rPr>
          <w:rFonts w:hint="eastAsia"/>
          <w:color w:val="FF0000"/>
          <w:sz w:val="24"/>
          <w:szCs w:val="24"/>
        </w:rPr>
        <w:t xml:space="preserve">    </w:t>
      </w:r>
      <w:r>
        <w:rPr>
          <w:rFonts w:hint="eastAsia"/>
          <w:b/>
          <w:sz w:val="28"/>
          <w:szCs w:val="28"/>
        </w:rPr>
        <w:t>（2）单位管理员审核</w:t>
      </w:r>
    </w:p>
    <w:p>
      <w:pPr>
        <w:widowControl/>
        <w:spacing w:line="360" w:lineRule="auto"/>
        <w:jc w:val="left"/>
        <w:rPr>
          <w:rFonts w:hint="eastAsia"/>
          <w:color w:val="000000" w:themeColor="text1"/>
          <w:sz w:val="24"/>
          <w:szCs w:val="24"/>
        </w:rPr>
      </w:pPr>
      <w:r>
        <w:rPr>
          <w:rFonts w:hint="eastAsia"/>
          <w:color w:val="FF0000"/>
          <w:sz w:val="24"/>
          <w:szCs w:val="24"/>
        </w:rPr>
        <w:t xml:space="preserve">    </w:t>
      </w:r>
      <w:r>
        <w:rPr>
          <w:rFonts w:hint="eastAsia"/>
          <w:color w:val="000000" w:themeColor="text1"/>
          <w:sz w:val="24"/>
          <w:szCs w:val="24"/>
        </w:rPr>
        <w:t>单位账号登录，在“用户角色管理”中的“审核管理员”菜单，可以进行单位管理员的审核操作。界面如下：</w:t>
      </w:r>
    </w:p>
    <w:p>
      <w:pPr>
        <w:widowControl/>
        <w:spacing w:line="360" w:lineRule="auto"/>
        <w:jc w:val="left"/>
        <w:rPr>
          <w:rFonts w:hint="eastAsia"/>
          <w:color w:val="FF0000"/>
          <w:sz w:val="24"/>
          <w:szCs w:val="24"/>
        </w:rPr>
      </w:pPr>
      <w:r>
        <w:rPr>
          <w:rFonts w:hint="eastAsia"/>
          <w:color w:val="FF0000"/>
          <w:sz w:val="24"/>
          <w:szCs w:val="24"/>
        </w:rPr>
        <w:drawing>
          <wp:inline distT="0" distB="0" distL="0" distR="0">
            <wp:extent cx="5262245" cy="2011680"/>
            <wp:effectExtent l="19050" t="0" r="0" b="0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1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left"/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br w:type="page"/>
      </w:r>
    </w:p>
    <w:p>
      <w:pPr>
        <w:pStyle w:val="18"/>
        <w:spacing w:line="360" w:lineRule="auto"/>
        <w:ind w:left="990" w:firstLine="0" w:firstLineChars="0"/>
        <w:jc w:val="left"/>
        <w:rPr>
          <w:color w:val="FF0000"/>
          <w:sz w:val="24"/>
          <w:szCs w:val="24"/>
        </w:rPr>
      </w:pPr>
    </w:p>
    <w:p>
      <w:pPr>
        <w:pStyle w:val="2"/>
        <w:numPr>
          <w:ilvl w:val="0"/>
          <w:numId w:val="1"/>
        </w:numPr>
        <w:spacing w:line="360" w:lineRule="auto"/>
        <w:jc w:val="left"/>
      </w:pPr>
      <w:bookmarkStart w:id="5" w:name="_Toc480183616"/>
      <w:r>
        <w:rPr>
          <w:rFonts w:hint="eastAsia"/>
        </w:rPr>
        <w:t>申报业务</w:t>
      </w:r>
      <w:bookmarkEnd w:id="5"/>
    </w:p>
    <w:p>
      <w:pPr>
        <w:pStyle w:val="3"/>
        <w:spacing w:line="360" w:lineRule="auto"/>
        <w:jc w:val="left"/>
      </w:pPr>
      <w:r>
        <w:rPr>
          <w:rFonts w:hint="eastAsia"/>
        </w:rPr>
        <w:t>1 申报管理</w:t>
      </w:r>
    </w:p>
    <w:p>
      <w:pPr>
        <w:spacing w:line="360" w:lineRule="auto"/>
        <w:ind w:firstLine="472" w:firstLineChars="196"/>
        <w:jc w:val="left"/>
        <w:rPr>
          <w:rFonts w:hint="eastAsia"/>
          <w:b/>
          <w:color w:val="000000" w:themeColor="text1"/>
          <w:sz w:val="24"/>
          <w:szCs w:val="24"/>
        </w:rPr>
      </w:pPr>
      <w:r>
        <w:rPr>
          <w:rFonts w:hint="eastAsia"/>
          <w:b/>
          <w:color w:val="000000" w:themeColor="text1"/>
          <w:sz w:val="24"/>
          <w:szCs w:val="24"/>
        </w:rPr>
        <w:t>（1）业务流程</w:t>
      </w:r>
    </w:p>
    <w:p>
      <w:pPr>
        <w:spacing w:line="360" w:lineRule="auto"/>
        <w:ind w:firstLine="472" w:firstLineChars="196"/>
        <w:jc w:val="left"/>
        <w:rPr>
          <w:rFonts w:hint="eastAsia"/>
          <w:b/>
          <w:color w:val="FF0000"/>
          <w:sz w:val="24"/>
          <w:szCs w:val="24"/>
        </w:rPr>
      </w:pPr>
      <w:r>
        <w:rPr>
          <w:rFonts w:hint="eastAsia"/>
          <w:b/>
          <w:color w:val="FF0000"/>
          <w:sz w:val="24"/>
          <w:szCs w:val="24"/>
        </w:rPr>
        <w:t>市级科技计划项目的申报流程：个人申报&gt;申报单位审核&gt;主管部门审核&gt;市科技局审核</w:t>
      </w:r>
    </w:p>
    <w:p>
      <w:pPr>
        <w:spacing w:line="360" w:lineRule="auto"/>
        <w:ind w:firstLine="472" w:firstLineChars="196"/>
        <w:jc w:val="left"/>
        <w:rPr>
          <w:b/>
          <w:color w:val="FF0000"/>
          <w:sz w:val="24"/>
          <w:szCs w:val="24"/>
        </w:rPr>
      </w:pPr>
      <w:r>
        <w:rPr>
          <w:rFonts w:hint="eastAsia"/>
          <w:b/>
          <w:color w:val="FF0000"/>
          <w:sz w:val="24"/>
          <w:szCs w:val="24"/>
        </w:rPr>
        <w:t>县区科技项目申报流程：个人申报&gt;申报单位审核&gt;县区科技局审核</w:t>
      </w:r>
    </w:p>
    <w:p>
      <w:pPr>
        <w:spacing w:line="360" w:lineRule="auto"/>
        <w:ind w:firstLine="472" w:firstLineChars="196"/>
        <w:jc w:val="left"/>
        <w:rPr>
          <w:rFonts w:hint="eastAsia"/>
          <w:b/>
          <w:color w:val="000000" w:themeColor="text1"/>
          <w:sz w:val="24"/>
          <w:szCs w:val="24"/>
        </w:rPr>
      </w:pPr>
      <w:r>
        <w:rPr>
          <w:rFonts w:hint="eastAsia"/>
          <w:b/>
          <w:color w:val="000000" w:themeColor="text1"/>
          <w:sz w:val="24"/>
          <w:szCs w:val="24"/>
        </w:rPr>
        <w:t>（2）申报说明</w:t>
      </w:r>
    </w:p>
    <w:p>
      <w:pPr>
        <w:spacing w:line="360" w:lineRule="auto"/>
        <w:ind w:firstLine="480" w:firstLineChars="20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申报业务需要登录个人账号（单位账号不做任何申报业务操作。），个人账号又分两种角色：</w:t>
      </w:r>
    </w:p>
    <w:p>
      <w:pPr>
        <w:spacing w:line="360" w:lineRule="auto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申报人：1、为个人申报业务。【申报与单位无关联的业务】2、为单位申报业务（需提交至单位管理员审核）</w:t>
      </w:r>
    </w:p>
    <w:p>
      <w:pPr>
        <w:spacing w:line="360" w:lineRule="auto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申报单位管理员：为单位申报业务。审核申报人为单位申报的业务。</w:t>
      </w:r>
    </w:p>
    <w:p>
      <w:pPr>
        <w:spacing w:line="360" w:lineRule="auto"/>
        <w:jc w:val="left"/>
        <w:rPr>
          <w:b/>
          <w:color w:val="FF0000"/>
          <w:sz w:val="24"/>
          <w:szCs w:val="24"/>
        </w:rPr>
      </w:pPr>
      <w:r>
        <w:rPr>
          <w:rFonts w:hint="eastAsia"/>
          <w:b/>
          <w:color w:val="FF0000"/>
          <w:sz w:val="24"/>
          <w:szCs w:val="24"/>
        </w:rPr>
        <w:t>请根据上述说明在登录时选择相对应的角色（若一个账号中存在申报人、申报单位管理员两种角色）</w:t>
      </w:r>
    </w:p>
    <w:p>
      <w:pPr>
        <w:pStyle w:val="3"/>
        <w:spacing w:line="360" w:lineRule="auto"/>
        <w:jc w:val="left"/>
      </w:pPr>
      <w:bookmarkStart w:id="6" w:name="_Toc480183617"/>
      <w:r>
        <w:rPr>
          <w:rFonts w:hint="eastAsia"/>
        </w:rPr>
        <w:t>2 业务</w:t>
      </w:r>
      <w:bookmarkEnd w:id="6"/>
      <w:r>
        <w:rPr>
          <w:rFonts w:hint="eastAsia"/>
        </w:rPr>
        <w:t>申报</w:t>
      </w:r>
    </w:p>
    <w:p>
      <w:pPr>
        <w:spacing w:line="360" w:lineRule="auto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登录已经完善信息的</w:t>
      </w:r>
      <w:r>
        <w:rPr>
          <w:rFonts w:hint="eastAsia"/>
          <w:b/>
          <w:color w:val="FF0000"/>
          <w:sz w:val="24"/>
          <w:szCs w:val="24"/>
        </w:rPr>
        <w:t>个人账号</w:t>
      </w:r>
      <w:r>
        <w:rPr>
          <w:rFonts w:hint="eastAsia"/>
          <w:sz w:val="24"/>
          <w:szCs w:val="24"/>
        </w:rPr>
        <w:t>，</w:t>
      </w:r>
      <w:r>
        <w:rPr>
          <w:rFonts w:hint="eastAsia"/>
          <w:b/>
          <w:color w:val="FF0000"/>
          <w:sz w:val="24"/>
          <w:szCs w:val="24"/>
        </w:rPr>
        <w:t>【业务管理】</w:t>
      </w:r>
      <w:r>
        <w:rPr>
          <w:rFonts w:hint="eastAsia"/>
          <w:sz w:val="24"/>
          <w:szCs w:val="24"/>
        </w:rPr>
        <w:t>&gt;</w:t>
      </w:r>
      <w:r>
        <w:rPr>
          <w:rFonts w:hint="eastAsia"/>
          <w:b/>
          <w:color w:val="FF0000"/>
          <w:sz w:val="24"/>
          <w:szCs w:val="24"/>
        </w:rPr>
        <w:t>【项目申报】</w:t>
      </w:r>
      <w:r>
        <w:rPr>
          <w:rFonts w:hint="eastAsia"/>
          <w:sz w:val="24"/>
          <w:szCs w:val="24"/>
        </w:rPr>
        <w:t>&gt;</w:t>
      </w:r>
      <w:r>
        <w:rPr>
          <w:rFonts w:hint="eastAsia"/>
          <w:b/>
          <w:color w:val="FF0000"/>
          <w:sz w:val="24"/>
          <w:szCs w:val="24"/>
        </w:rPr>
        <w:t>【填写申报书】</w:t>
      </w:r>
      <w:r>
        <w:rPr>
          <w:rFonts w:hint="eastAsia"/>
          <w:sz w:val="24"/>
          <w:szCs w:val="24"/>
        </w:rPr>
        <w:t>点击</w:t>
      </w:r>
      <w:r>
        <w:rPr>
          <w:rFonts w:hint="eastAsia"/>
          <w:b/>
          <w:sz w:val="24"/>
          <w:szCs w:val="24"/>
        </w:rPr>
        <w:t xml:space="preserve"> </w:t>
      </w:r>
      <w:r>
        <w:rPr>
          <w:rFonts w:hint="eastAsia"/>
          <w:b/>
          <w:color w:val="FF0000"/>
          <w:sz w:val="24"/>
          <w:szCs w:val="24"/>
        </w:rPr>
        <w:t>新增项目申请</w:t>
      </w:r>
      <w:r>
        <w:rPr>
          <w:rFonts w:hint="eastAsia"/>
          <w:b/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按钮进入业务列表页面</w:t>
      </w:r>
    </w:p>
    <w:p>
      <w:pPr>
        <w:spacing w:line="360" w:lineRule="auto"/>
        <w:jc w:val="left"/>
        <w:rPr>
          <w:sz w:val="24"/>
          <w:szCs w:val="24"/>
        </w:rPr>
      </w:pPr>
      <w:r>
        <w:drawing>
          <wp:inline distT="0" distB="0" distL="0" distR="0">
            <wp:extent cx="5274310" cy="3121660"/>
            <wp:effectExtent l="0" t="0" r="2540" b="254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21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选择你需要申报的业务</w:t>
      </w:r>
    </w:p>
    <w:p>
      <w:pPr>
        <w:spacing w:line="360" w:lineRule="auto"/>
        <w:jc w:val="left"/>
        <w:rPr>
          <w:b/>
          <w:color w:val="FF0000"/>
          <w:sz w:val="24"/>
          <w:szCs w:val="24"/>
        </w:rPr>
      </w:pPr>
      <w:r>
        <w:rPr>
          <w:rFonts w:hint="eastAsia"/>
          <w:b/>
          <w:color w:val="FF0000"/>
          <w:sz w:val="24"/>
          <w:szCs w:val="24"/>
        </w:rPr>
        <w:t>保存：可以暂时保存已经填写的申请内容，可以进行再次编辑</w:t>
      </w:r>
    </w:p>
    <w:p>
      <w:pPr>
        <w:spacing w:line="360" w:lineRule="auto"/>
        <w:jc w:val="left"/>
        <w:rPr>
          <w:rFonts w:hint="eastAsia"/>
          <w:b/>
          <w:color w:val="FF0000"/>
          <w:sz w:val="24"/>
          <w:szCs w:val="24"/>
        </w:rPr>
      </w:pPr>
      <w:r>
        <w:rPr>
          <w:rFonts w:hint="eastAsia"/>
          <w:b/>
          <w:color w:val="FF0000"/>
          <w:sz w:val="24"/>
          <w:szCs w:val="24"/>
        </w:rPr>
        <w:t>提交：将申请书提交至下个流程节点人员审核。</w:t>
      </w:r>
    </w:p>
    <w:p>
      <w:pPr>
        <w:spacing w:line="360" w:lineRule="auto"/>
        <w:jc w:val="left"/>
      </w:pPr>
      <w:r>
        <w:drawing>
          <wp:inline distT="0" distB="0" distL="0" distR="0">
            <wp:extent cx="5274310" cy="3324225"/>
            <wp:effectExtent l="0" t="0" r="2540" b="952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8CF3C50" w:usb2="00000016" w:usb3="00000000" w:csb0="0004001F" w:csb1="00000000"/>
  </w:font>
  <w:font w:name="Arial">
    <w:panose1 w:val="020B0604020202020204"/>
    <w:charset w:val="00"/>
    <w:family w:val="auto"/>
    <w:pitch w:val="default"/>
    <w:sig w:usb0="E0002EFF" w:usb1="C0007843" w:usb2="00000009" w:usb3="00000000" w:csb0="400001FF" w:csb1="FFFF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2D67F72"/>
    <w:multiLevelType w:val="multilevel"/>
    <w:tmpl w:val="32D67F72"/>
    <w:lvl w:ilvl="0" w:tentative="0">
      <w:start w:val="1"/>
      <w:numFmt w:val="japaneseCounting"/>
      <w:lvlText w:val="%1、"/>
      <w:lvlJc w:val="left"/>
      <w:pPr>
        <w:ind w:left="900" w:hanging="90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59A56793"/>
    <w:multiLevelType w:val="multilevel"/>
    <w:tmpl w:val="59A56793"/>
    <w:lvl w:ilvl="0" w:tentative="0">
      <w:start w:val="1"/>
      <w:numFmt w:val="decimal"/>
      <w:lvlText w:val="%1"/>
      <w:lvlJc w:val="left"/>
      <w:pPr>
        <w:ind w:left="570" w:hanging="570"/>
      </w:pPr>
      <w:rPr>
        <w:rFonts w:hint="default"/>
      </w:rPr>
    </w:lvl>
    <w:lvl w:ilvl="1" w:tentative="0">
      <w:start w:val="1"/>
      <w:numFmt w:val="decimal"/>
      <w:lvlText w:val="%1.%2"/>
      <w:lvlJc w:val="left"/>
      <w:pPr>
        <w:ind w:left="990" w:hanging="570"/>
      </w:pPr>
      <w:rPr>
        <w:rFonts w:hint="default"/>
      </w:rPr>
    </w:lvl>
    <w:lvl w:ilvl="2" w:tentative="0">
      <w:start w:val="1"/>
      <w:numFmt w:val="decimal"/>
      <w:lvlText w:val="%1.%2.%3"/>
      <w:lvlJc w:val="left"/>
      <w:pPr>
        <w:ind w:left="1560" w:hanging="720"/>
      </w:pPr>
      <w:rPr>
        <w:rFonts w:hint="default"/>
      </w:rPr>
    </w:lvl>
    <w:lvl w:ilvl="3" w:tentative="0">
      <w:start w:val="1"/>
      <w:numFmt w:val="decimal"/>
      <w:lvlText w:val="%1.%2.%3.%4"/>
      <w:lvlJc w:val="left"/>
      <w:pPr>
        <w:ind w:left="1980" w:hanging="720"/>
      </w:pPr>
      <w:rPr>
        <w:rFonts w:hint="default"/>
      </w:rPr>
    </w:lvl>
    <w:lvl w:ilvl="4" w:tentative="0">
      <w:start w:val="1"/>
      <w:numFmt w:val="decimal"/>
      <w:lvlText w:val="%1.%2.%3.%4.%5"/>
      <w:lvlJc w:val="left"/>
      <w:pPr>
        <w:ind w:left="2760" w:hanging="1080"/>
      </w:pPr>
      <w:rPr>
        <w:rFonts w:hint="default"/>
      </w:rPr>
    </w:lvl>
    <w:lvl w:ilvl="5" w:tentative="0">
      <w:start w:val="1"/>
      <w:numFmt w:val="decimal"/>
      <w:lvlText w:val="%1.%2.%3.%4.%5.%6"/>
      <w:lvlJc w:val="left"/>
      <w:pPr>
        <w:ind w:left="3180" w:hanging="1080"/>
      </w:pPr>
      <w:rPr>
        <w:rFonts w:hint="default"/>
      </w:rPr>
    </w:lvl>
    <w:lvl w:ilvl="6" w:tentative="0">
      <w:start w:val="1"/>
      <w:numFmt w:val="decimal"/>
      <w:lvlText w:val="%1.%2.%3.%4.%5.%6.%7"/>
      <w:lvlJc w:val="left"/>
      <w:pPr>
        <w:ind w:left="3600" w:hanging="1080"/>
      </w:pPr>
      <w:rPr>
        <w:rFonts w:hint="default"/>
      </w:rPr>
    </w:lvl>
    <w:lvl w:ilvl="7" w:tentative="0">
      <w:start w:val="1"/>
      <w:numFmt w:val="decimal"/>
      <w:lvlText w:val="%1.%2.%3.%4.%5.%6.%7.%8"/>
      <w:lvlJc w:val="left"/>
      <w:pPr>
        <w:ind w:left="4380" w:hanging="1440"/>
      </w:pPr>
      <w:rPr>
        <w:rFonts w:hint="default"/>
      </w:rPr>
    </w:lvl>
    <w:lvl w:ilvl="8" w:tentative="0">
      <w:start w:val="1"/>
      <w:numFmt w:val="decimal"/>
      <w:lvlText w:val="%1.%2.%3.%4.%5.%6.%7.%8.%9"/>
      <w:lvlJc w:val="left"/>
      <w:pPr>
        <w:ind w:left="4800" w:hanging="1440"/>
      </w:pPr>
      <w:rPr>
        <w:rFonts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doNotDisplayPageBoundaries w:val="1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055CF2"/>
    <w:rsid w:val="00024E66"/>
    <w:rsid w:val="00031447"/>
    <w:rsid w:val="00043F01"/>
    <w:rsid w:val="00055CF2"/>
    <w:rsid w:val="00056039"/>
    <w:rsid w:val="000A7EB6"/>
    <w:rsid w:val="000E7378"/>
    <w:rsid w:val="000F0EE2"/>
    <w:rsid w:val="001643A0"/>
    <w:rsid w:val="00176EC6"/>
    <w:rsid w:val="00191731"/>
    <w:rsid w:val="001C4A63"/>
    <w:rsid w:val="001D48EB"/>
    <w:rsid w:val="001F7166"/>
    <w:rsid w:val="00263C06"/>
    <w:rsid w:val="002859F4"/>
    <w:rsid w:val="00292474"/>
    <w:rsid w:val="002A3A54"/>
    <w:rsid w:val="002B4DC3"/>
    <w:rsid w:val="002B5907"/>
    <w:rsid w:val="003031B3"/>
    <w:rsid w:val="003254C5"/>
    <w:rsid w:val="00381A88"/>
    <w:rsid w:val="003B5454"/>
    <w:rsid w:val="003E76FA"/>
    <w:rsid w:val="00416432"/>
    <w:rsid w:val="004236F3"/>
    <w:rsid w:val="004B6F4B"/>
    <w:rsid w:val="004B7DF2"/>
    <w:rsid w:val="005267CD"/>
    <w:rsid w:val="005A21DD"/>
    <w:rsid w:val="005F7C77"/>
    <w:rsid w:val="00623446"/>
    <w:rsid w:val="00660F7E"/>
    <w:rsid w:val="00691D01"/>
    <w:rsid w:val="006E64B7"/>
    <w:rsid w:val="00700FB9"/>
    <w:rsid w:val="007168FC"/>
    <w:rsid w:val="00717FF7"/>
    <w:rsid w:val="00723F50"/>
    <w:rsid w:val="007868E9"/>
    <w:rsid w:val="007D4BBC"/>
    <w:rsid w:val="007E516C"/>
    <w:rsid w:val="007F695E"/>
    <w:rsid w:val="00855CD5"/>
    <w:rsid w:val="0087517B"/>
    <w:rsid w:val="00887CBC"/>
    <w:rsid w:val="008A027C"/>
    <w:rsid w:val="008C0924"/>
    <w:rsid w:val="008F03BB"/>
    <w:rsid w:val="00912BD1"/>
    <w:rsid w:val="00945314"/>
    <w:rsid w:val="00976791"/>
    <w:rsid w:val="009B79FA"/>
    <w:rsid w:val="009C7FD4"/>
    <w:rsid w:val="00A5280E"/>
    <w:rsid w:val="00A65B2E"/>
    <w:rsid w:val="00A72D2B"/>
    <w:rsid w:val="00AA0DAE"/>
    <w:rsid w:val="00B04BB5"/>
    <w:rsid w:val="00B064C4"/>
    <w:rsid w:val="00B71F11"/>
    <w:rsid w:val="00BB0255"/>
    <w:rsid w:val="00C0799E"/>
    <w:rsid w:val="00C1376B"/>
    <w:rsid w:val="00C2177B"/>
    <w:rsid w:val="00CB5608"/>
    <w:rsid w:val="00DF1FE8"/>
    <w:rsid w:val="00DF54BD"/>
    <w:rsid w:val="00E111D7"/>
    <w:rsid w:val="00E2618F"/>
    <w:rsid w:val="00E7177E"/>
    <w:rsid w:val="00E94222"/>
    <w:rsid w:val="00EF6F2E"/>
    <w:rsid w:val="00F074A2"/>
    <w:rsid w:val="00F1434A"/>
    <w:rsid w:val="00F35BE8"/>
    <w:rsid w:val="00F51E7C"/>
    <w:rsid w:val="00F65B0E"/>
    <w:rsid w:val="00FC0323"/>
    <w:rsid w:val="00FF0B42"/>
    <w:rsid w:val="03C44101"/>
    <w:rsid w:val="11606F89"/>
    <w:rsid w:val="126377D8"/>
    <w:rsid w:val="18356B1B"/>
    <w:rsid w:val="1CAC0743"/>
    <w:rsid w:val="29D46A95"/>
    <w:rsid w:val="30F8776A"/>
    <w:rsid w:val="33996400"/>
    <w:rsid w:val="38693E40"/>
    <w:rsid w:val="3B7C05C2"/>
    <w:rsid w:val="424E50EF"/>
    <w:rsid w:val="42A05CA6"/>
    <w:rsid w:val="5F6B532B"/>
    <w:rsid w:val="5FDB7888"/>
    <w:rsid w:val="60AF53FA"/>
    <w:rsid w:val="65113B45"/>
    <w:rsid w:val="65705096"/>
    <w:rsid w:val="69617319"/>
    <w:rsid w:val="6D7E76B7"/>
    <w:rsid w:val="760659E1"/>
    <w:rsid w:val="7D725471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uiPriority="39" w:semiHidden="0" w:name="toc 2"/>
    <w:lsdException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4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6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17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11">
    <w:name w:val="Default Paragraph Font"/>
    <w:unhideWhenUsed/>
    <w:uiPriority w:val="1"/>
  </w:style>
  <w:style w:type="table" w:default="1" w:styleId="13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toc 3"/>
    <w:basedOn w:val="1"/>
    <w:next w:val="1"/>
    <w:unhideWhenUsed/>
    <w:uiPriority w:val="39"/>
    <w:pPr>
      <w:ind w:left="840" w:leftChars="400"/>
    </w:pPr>
  </w:style>
  <w:style w:type="paragraph" w:styleId="6">
    <w:name w:val="Balloon Text"/>
    <w:basedOn w:val="1"/>
    <w:link w:val="15"/>
    <w:unhideWhenUsed/>
    <w:uiPriority w:val="99"/>
    <w:rPr>
      <w:sz w:val="18"/>
      <w:szCs w:val="18"/>
    </w:rPr>
  </w:style>
  <w:style w:type="paragraph" w:styleId="7">
    <w:name w:val="footer"/>
    <w:basedOn w:val="1"/>
    <w:link w:val="21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header"/>
    <w:basedOn w:val="1"/>
    <w:link w:val="2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9">
    <w:name w:val="toc 1"/>
    <w:basedOn w:val="1"/>
    <w:next w:val="1"/>
    <w:unhideWhenUsed/>
    <w:qFormat/>
    <w:uiPriority w:val="39"/>
  </w:style>
  <w:style w:type="paragraph" w:styleId="10">
    <w:name w:val="toc 2"/>
    <w:basedOn w:val="1"/>
    <w:next w:val="1"/>
    <w:unhideWhenUsed/>
    <w:uiPriority w:val="39"/>
    <w:pPr>
      <w:ind w:left="420" w:leftChars="200"/>
    </w:pPr>
  </w:style>
  <w:style w:type="character" w:styleId="12">
    <w:name w:val="Hyperlink"/>
    <w:basedOn w:val="11"/>
    <w:unhideWhenUsed/>
    <w:uiPriority w:val="99"/>
    <w:rPr>
      <w:color w:val="0000FF" w:themeColor="hyperlink"/>
      <w:u w:val="single"/>
    </w:rPr>
  </w:style>
  <w:style w:type="character" w:customStyle="1" w:styleId="14">
    <w:name w:val="标题 1 Char"/>
    <w:basedOn w:val="11"/>
    <w:link w:val="2"/>
    <w:uiPriority w:val="9"/>
    <w:rPr>
      <w:b/>
      <w:bCs/>
      <w:kern w:val="44"/>
      <w:sz w:val="44"/>
      <w:szCs w:val="44"/>
    </w:rPr>
  </w:style>
  <w:style w:type="character" w:customStyle="1" w:styleId="15">
    <w:name w:val="批注框文本 Char"/>
    <w:basedOn w:val="11"/>
    <w:link w:val="6"/>
    <w:semiHidden/>
    <w:uiPriority w:val="99"/>
    <w:rPr>
      <w:sz w:val="18"/>
      <w:szCs w:val="18"/>
    </w:rPr>
  </w:style>
  <w:style w:type="character" w:customStyle="1" w:styleId="16">
    <w:name w:val="标题 2 Char"/>
    <w:basedOn w:val="11"/>
    <w:link w:val="3"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17">
    <w:name w:val="标题 3 Char"/>
    <w:basedOn w:val="11"/>
    <w:link w:val="4"/>
    <w:uiPriority w:val="9"/>
    <w:rPr>
      <w:b/>
      <w:bCs/>
      <w:sz w:val="32"/>
      <w:szCs w:val="32"/>
    </w:rPr>
  </w:style>
  <w:style w:type="paragraph" w:customStyle="1" w:styleId="18">
    <w:name w:val="List Paragraph"/>
    <w:basedOn w:val="1"/>
    <w:qFormat/>
    <w:uiPriority w:val="34"/>
    <w:pPr>
      <w:ind w:firstLine="420" w:firstLineChars="200"/>
    </w:pPr>
  </w:style>
  <w:style w:type="paragraph" w:customStyle="1" w:styleId="19">
    <w:name w:val="TOC Heading"/>
    <w:basedOn w:val="2"/>
    <w:next w:val="1"/>
    <w:unhideWhenUsed/>
    <w:qFormat/>
    <w:uiPriority w:val="39"/>
    <w:pPr>
      <w:widowControl/>
      <w:spacing w:before="240"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bCs w:val="0"/>
      <w:color w:val="366091" w:themeColor="accent1" w:themeShade="BF"/>
      <w:kern w:val="0"/>
      <w:sz w:val="32"/>
      <w:szCs w:val="32"/>
    </w:rPr>
  </w:style>
  <w:style w:type="character" w:customStyle="1" w:styleId="20">
    <w:name w:val="页眉 Char"/>
    <w:basedOn w:val="11"/>
    <w:link w:val="8"/>
    <w:uiPriority w:val="99"/>
    <w:rPr>
      <w:sz w:val="18"/>
      <w:szCs w:val="18"/>
    </w:rPr>
  </w:style>
  <w:style w:type="character" w:customStyle="1" w:styleId="21">
    <w:name w:val="页脚 Char"/>
    <w:basedOn w:val="11"/>
    <w:link w:val="7"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0" Type="http://schemas.openxmlformats.org/officeDocument/2006/relationships/fontTable" Target="fontTable.xml"/><Relationship Id="rId3" Type="http://schemas.openxmlformats.org/officeDocument/2006/relationships/theme" Target="theme/theme1.xml"/><Relationship Id="rId29" Type="http://schemas.openxmlformats.org/officeDocument/2006/relationships/customXml" Target="../customXml/item2.xml"/><Relationship Id="rId28" Type="http://schemas.openxmlformats.org/officeDocument/2006/relationships/numbering" Target="numbering.xml"/><Relationship Id="rId27" Type="http://schemas.openxmlformats.org/officeDocument/2006/relationships/customXml" Target="../customXml/item1.xml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FCB7FB8F-63E7-45C9-B1EF-52DDFFB8BC17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1</Pages>
  <Words>336</Words>
  <Characters>1920</Characters>
  <Lines>16</Lines>
  <Paragraphs>4</Paragraphs>
  <TotalTime>0</TotalTime>
  <ScaleCrop>false</ScaleCrop>
  <LinksUpToDate>false</LinksUpToDate>
  <CharactersWithSpaces>2252</CharactersWithSpaces>
  <Application>WPS Office_10.1.0.6382_F1E327BC-269C-435d-A152-05C5408002CA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2017-04-13T22:11:00Z</dcterms:created>
  <dc:creator>Legendary</dc:creator>
  <cp:lastModifiedBy>pc-dev</cp:lastModifiedBy>
  <dcterms:modified xsi:type="dcterms:W3CDTF">2017-04-27T09:07:16Z</dcterms:modified>
  <cp:revision>60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2052-10.1.0.6382</vt:lpwstr>
  </property>
</Properties>
</file>