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vertAlign w:val="baseline"/>
        </w:rPr>
        <w:t>阳山县阳城至秤架体育户外运动产业融合基础设施提升项目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firstLine="642" w:firstLineChars="20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一、项目基本情况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vertAlign w:val="baseline"/>
        </w:rPr>
        <w:t>：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项目建设涉及阳城镇、岭背镇、秤架瑶族乡，总投资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36000万元。项目主要建设内容为：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（一）县城范围主要建设内容：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阳城全民健身基础设施建设，包括全民健身中心、公共服务设施、水上运动竞技基础、登山徒步路径、贤令智慧夜跑步径、贤令湖环湖健身休闲绿道提升、配套服务设施等；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建设旅游集散中心。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（二）岭背镇范围主要建设内容：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岭背陆地运动大本营，包括县二级户外运动集散中心、体育运动聚合中心、文体融合体验营、户外专项运动场地、户外运动服务设施等；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岭背水上运动大本营，包括龙舟训练基地、户外休憩广场、滨水健身步道、水上运动服务设施等；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岭背-坑口极限运动探险地，包括户外攀岩场地、山地木栈道、峡谷漂流道、配套服务设施等；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岭背-秤架自然步道体系（岭背段）建设，包括岭南古驿道、青莲水碧道、运动健身休闲场地、配套服务设施。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（三）秤架瑶族乡范围主要建设内容：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秤架山地运动活力圈，包括登山营地、山地救援指挥中心、装备研发中心、高山摩旅营地、山地自行车训练基地；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秤架瑶族乡民族体育融合区，包括瑶乡田园花海健体聚场提升、登山步道、自行车骑行道、瑶族文体融合带、配套服务设施等；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秤架生态康养体育养生谷，包括户外植物科普研学园、森林徒步道、岭南历史文化教育径、生态研学手作步道、配套服务设施等；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岭背-秤架自然步道体系（秤架段）建设，包括岭南古驿道、青莲水碧道、运动健身休闲场地、配套服务设施。</w:t>
      </w:r>
    </w:p>
    <w:p>
      <w:pPr>
        <w:spacing w:line="240" w:lineRule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二、项目用地情况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根据项目建设主要内容，该项目建设主要包含10个子项目，其中有四个子项目不涉及新增用地建设，不需要进行用地预审，剩余六个子项目用地规模共计14.8324公顷，其中已批有证面积9.2037公顷，不需要进行用地预审；未批新建用地面积5.6287公顷，需要进行用地预审审批。因此本次用地预审申请面积5.6287公顷，涉及两个子项目，分别为岭背陆地运动大本营4.7515公顷、岭背水上运动大本营0.8772公顷。</w:t>
      </w:r>
    </w:p>
    <w:p>
      <w:pPr>
        <w:spacing w:line="240" w:lineRule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三、申请用地预审分析情况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（一）岭背陆地运动大本营申请用地面积4.7515公顷，经与2023年度国土变更调查成果套合分析，现状地类情况为：总面积4.7515公顷，其中农用地0.3106公顷（其中园地0.1497公顷、其他农用地0.1609公顷），建设用地4.4409公顷。申请用地范围不涉及永久基本农田，不涉及生态保护红线。</w:t>
      </w:r>
    </w:p>
    <w:p>
      <w:pPr>
        <w:spacing w:line="240" w:lineRule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（二）岭背水上运动大本营申请用地面积0.8772公顷，经与2023年度国土变更调查成果套合分析，现状地类情况为：总面积0.8772公顷，其中农用地0.7299公顷（其中水田0.1051公顷、草地0.1067公顷、林地0.4357公顷、可调整地类0.2159公顷、其他农用地0.0824公顷），建设用地0.0964公顷，未利用地0.0509公顷。申请用地范围不涉及永久基本农田，不涉及生态保护红线。</w:t>
      </w:r>
    </w:p>
    <w:p>
      <w:pPr>
        <w:spacing w:line="240" w:lineRule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spacing w:line="240" w:lineRule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spacing w:line="240" w:lineRule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8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mVkYjM1YWNlYjQ1ZWZiZDA0M2M0ZjZiZmRiMzMifQ=="/>
  </w:docVars>
  <w:rsids>
    <w:rsidRoot w:val="00000000"/>
    <w:rsid w:val="0B956E2C"/>
    <w:rsid w:val="0BA4117D"/>
    <w:rsid w:val="0CC7770C"/>
    <w:rsid w:val="18BB1E52"/>
    <w:rsid w:val="3FFDF9C6"/>
    <w:rsid w:val="57517E3B"/>
    <w:rsid w:val="60FFA098"/>
    <w:rsid w:val="6797E95D"/>
    <w:rsid w:val="69734B01"/>
    <w:rsid w:val="6CFE2D26"/>
    <w:rsid w:val="7FE246AE"/>
    <w:rsid w:val="F6EBB002"/>
    <w:rsid w:val="F7E46102"/>
    <w:rsid w:val="F7FF5F5B"/>
    <w:rsid w:val="FF7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38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200</Characters>
  <Lines>0</Lines>
  <Paragraphs>0</Paragraphs>
  <TotalTime>4</TotalTime>
  <ScaleCrop>false</ScaleCrop>
  <LinksUpToDate>false</LinksUpToDate>
  <CharactersWithSpaces>200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2022-01-27T09:22:00Z</dcterms:created>
  <dc:creator>LENOVO</dc:creator>
  <cp:lastModifiedBy>user</cp:lastModifiedBy>
  <dcterms:modified xsi:type="dcterms:W3CDTF">2025-10-28T15:20:45Z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087AFC84BAF6474799E3E3FACC683AEF</vt:lpwstr>
  </property>
</Properties>
</file>